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9D" w:rsidRDefault="00517B9D" w:rsidP="00517B9D">
      <w:pPr>
        <w:pStyle w:val="10"/>
        <w:keepNext/>
        <w:keepLines/>
        <w:shd w:val="clear" w:color="auto" w:fill="auto"/>
        <w:spacing w:before="0"/>
        <w:ind w:left="100"/>
        <w:rPr>
          <w:color w:val="000000"/>
          <w:sz w:val="24"/>
          <w:szCs w:val="24"/>
          <w:lang w:bidi="ru-RU"/>
        </w:rPr>
      </w:pPr>
      <w:bookmarkStart w:id="0" w:name="bookmark4"/>
    </w:p>
    <w:p w:rsidR="00F720A7" w:rsidRPr="00517B9D" w:rsidRDefault="00F720A7" w:rsidP="00517B9D">
      <w:pPr>
        <w:pStyle w:val="10"/>
        <w:keepNext/>
        <w:keepLines/>
        <w:shd w:val="clear" w:color="auto" w:fill="auto"/>
        <w:spacing w:before="0"/>
        <w:ind w:left="100"/>
        <w:rPr>
          <w:sz w:val="24"/>
          <w:szCs w:val="24"/>
        </w:rPr>
      </w:pPr>
      <w:r w:rsidRPr="00517B9D">
        <w:rPr>
          <w:color w:val="000000"/>
          <w:sz w:val="24"/>
          <w:szCs w:val="24"/>
          <w:lang w:bidi="ru-RU"/>
        </w:rPr>
        <w:t>ПРОГНОЗ</w:t>
      </w:r>
      <w:bookmarkEnd w:id="0"/>
    </w:p>
    <w:p w:rsidR="009D4546" w:rsidRDefault="00F720A7" w:rsidP="00517B9D">
      <w:pPr>
        <w:pStyle w:val="10"/>
        <w:keepNext/>
        <w:keepLines/>
        <w:shd w:val="clear" w:color="auto" w:fill="auto"/>
        <w:spacing w:before="0" w:line="278" w:lineRule="exact"/>
        <w:ind w:left="100"/>
        <w:rPr>
          <w:color w:val="000000"/>
          <w:sz w:val="24"/>
          <w:szCs w:val="24"/>
          <w:lang w:bidi="ru-RU"/>
        </w:rPr>
      </w:pPr>
      <w:bookmarkStart w:id="1" w:name="bookmark5"/>
      <w:r w:rsidRPr="00517B9D">
        <w:rPr>
          <w:color w:val="000000"/>
          <w:sz w:val="24"/>
          <w:szCs w:val="24"/>
          <w:lang w:bidi="ru-RU"/>
        </w:rPr>
        <w:t xml:space="preserve">социально-экономического развития </w:t>
      </w:r>
      <w:r w:rsidRPr="00517B9D">
        <w:rPr>
          <w:color w:val="000000"/>
          <w:sz w:val="24"/>
          <w:szCs w:val="24"/>
          <w:lang w:bidi="ru-RU"/>
        </w:rPr>
        <w:br/>
        <w:t xml:space="preserve">сельского поселения сумон Хайыраканский </w:t>
      </w:r>
    </w:p>
    <w:p w:rsidR="00F720A7" w:rsidRPr="00517B9D" w:rsidRDefault="00F720A7" w:rsidP="00517B9D">
      <w:pPr>
        <w:pStyle w:val="10"/>
        <w:keepNext/>
        <w:keepLines/>
        <w:shd w:val="clear" w:color="auto" w:fill="auto"/>
        <w:spacing w:before="0" w:line="278" w:lineRule="exact"/>
        <w:ind w:left="100"/>
        <w:rPr>
          <w:color w:val="000000"/>
          <w:sz w:val="24"/>
          <w:szCs w:val="24"/>
          <w:lang w:bidi="ru-RU"/>
        </w:rPr>
      </w:pPr>
      <w:r w:rsidRPr="00517B9D">
        <w:rPr>
          <w:color w:val="000000"/>
          <w:sz w:val="24"/>
          <w:szCs w:val="24"/>
          <w:lang w:bidi="ru-RU"/>
        </w:rPr>
        <w:t xml:space="preserve">Улуг-Хемского кожууна Республики Тыва </w:t>
      </w:r>
    </w:p>
    <w:p w:rsidR="00F720A7" w:rsidRPr="00517B9D" w:rsidRDefault="00F720A7" w:rsidP="00517B9D">
      <w:pPr>
        <w:pStyle w:val="10"/>
        <w:keepNext/>
        <w:keepLines/>
        <w:shd w:val="clear" w:color="auto" w:fill="auto"/>
        <w:spacing w:before="0" w:line="278" w:lineRule="exact"/>
        <w:ind w:left="100"/>
        <w:rPr>
          <w:sz w:val="24"/>
          <w:szCs w:val="24"/>
        </w:rPr>
      </w:pPr>
      <w:r w:rsidRPr="00517B9D">
        <w:rPr>
          <w:color w:val="000000"/>
          <w:sz w:val="24"/>
          <w:szCs w:val="24"/>
          <w:lang w:bidi="ru-RU"/>
        </w:rPr>
        <w:t>на 2023-2025 годы.</w:t>
      </w:r>
      <w:bookmarkEnd w:id="1"/>
    </w:p>
    <w:p w:rsidR="00F720A7" w:rsidRPr="00517B9D" w:rsidRDefault="00F720A7" w:rsidP="00F720A7">
      <w:pPr>
        <w:spacing w:after="120" w:line="274" w:lineRule="exact"/>
        <w:ind w:firstLine="760"/>
        <w:jc w:val="both"/>
        <w:rPr>
          <w:rFonts w:ascii="Times New Roman" w:hAnsi="Times New Roman" w:cs="Times New Roman"/>
          <w:sz w:val="24"/>
          <w:szCs w:val="24"/>
        </w:rPr>
      </w:pPr>
      <w:r w:rsidRPr="00517B9D">
        <w:rPr>
          <w:rFonts w:ascii="Times New Roman" w:hAnsi="Times New Roman" w:cs="Times New Roman"/>
          <w:color w:val="000000"/>
          <w:sz w:val="24"/>
          <w:szCs w:val="24"/>
          <w:lang w:bidi="ru-RU"/>
        </w:rPr>
        <w:t>Прогноз социально-экономического развития подготовлен на основании Бюджетного ко</w:t>
      </w:r>
      <w:r w:rsidRPr="00517B9D">
        <w:rPr>
          <w:rFonts w:ascii="Times New Roman" w:hAnsi="Times New Roman" w:cs="Times New Roman"/>
          <w:color w:val="000000"/>
          <w:sz w:val="24"/>
          <w:szCs w:val="24"/>
          <w:lang w:bidi="ru-RU"/>
        </w:rPr>
        <w:softHyphen/>
        <w:t>декса, Положения о бюджетном процессе сельского поселения с. Хайыраканский, статистических данных.</w:t>
      </w:r>
    </w:p>
    <w:p w:rsidR="00F720A7" w:rsidRDefault="00F720A7" w:rsidP="009D4546">
      <w:pPr>
        <w:spacing w:after="0" w:line="274" w:lineRule="exact"/>
        <w:ind w:firstLine="760"/>
        <w:jc w:val="both"/>
        <w:rPr>
          <w:rFonts w:ascii="Times New Roman" w:hAnsi="Times New Roman" w:cs="Times New Roman"/>
          <w:color w:val="000000"/>
          <w:sz w:val="24"/>
          <w:szCs w:val="24"/>
          <w:lang w:bidi="ru-RU"/>
        </w:rPr>
      </w:pPr>
      <w:r w:rsidRPr="00517B9D">
        <w:rPr>
          <w:rFonts w:ascii="Times New Roman" w:hAnsi="Times New Roman" w:cs="Times New Roman"/>
          <w:color w:val="000000"/>
          <w:sz w:val="24"/>
          <w:szCs w:val="24"/>
          <w:lang w:bidi="ru-RU"/>
        </w:rPr>
        <w:t>Рассматриваемый вариант прогноза, предлагаемый для разработки местного бюджета на 2023-2025 годы - умеренно пессимистичный, ориентируемый на сохранение основных показа</w:t>
      </w:r>
      <w:r w:rsidRPr="00517B9D">
        <w:rPr>
          <w:rFonts w:ascii="Times New Roman" w:hAnsi="Times New Roman" w:cs="Times New Roman"/>
          <w:color w:val="000000"/>
          <w:sz w:val="24"/>
          <w:szCs w:val="24"/>
          <w:lang w:bidi="ru-RU"/>
        </w:rPr>
        <w:softHyphen/>
        <w:t>телей экономики муниципального образования к концу 2022 года до текущего уровня.</w:t>
      </w:r>
    </w:p>
    <w:p w:rsidR="009D4546" w:rsidRPr="00517B9D" w:rsidRDefault="009D4546" w:rsidP="009D4546">
      <w:pPr>
        <w:spacing w:after="0" w:line="274" w:lineRule="exact"/>
        <w:ind w:firstLine="760"/>
        <w:jc w:val="both"/>
        <w:rPr>
          <w:rFonts w:ascii="Times New Roman" w:hAnsi="Times New Roman" w:cs="Times New Roman"/>
          <w:sz w:val="24"/>
          <w:szCs w:val="24"/>
        </w:rPr>
      </w:pPr>
    </w:p>
    <w:p w:rsidR="00926847" w:rsidRPr="009D4546" w:rsidRDefault="00F720A7" w:rsidP="009D4546">
      <w:pPr>
        <w:pStyle w:val="10"/>
        <w:keepNext/>
        <w:keepLines/>
        <w:shd w:val="clear" w:color="auto" w:fill="auto"/>
        <w:spacing w:before="0" w:line="274" w:lineRule="exact"/>
        <w:ind w:left="100"/>
        <w:rPr>
          <w:sz w:val="24"/>
          <w:szCs w:val="24"/>
        </w:rPr>
      </w:pPr>
      <w:bookmarkStart w:id="2" w:name="bookmark6"/>
      <w:r w:rsidRPr="00517B9D">
        <w:rPr>
          <w:color w:val="000000"/>
          <w:sz w:val="24"/>
          <w:szCs w:val="24"/>
          <w:lang w:bidi="ru-RU"/>
        </w:rPr>
        <w:t>1.Демография и показатели уровня жизни населения</w:t>
      </w:r>
      <w:bookmarkEnd w:id="2"/>
    </w:p>
    <w:p w:rsidR="00926847" w:rsidRPr="00517B9D" w:rsidRDefault="00926847" w:rsidP="00926847">
      <w:pPr>
        <w:shd w:val="clear" w:color="auto" w:fill="FFFFFF"/>
        <w:spacing w:after="0"/>
        <w:jc w:val="both"/>
        <w:rPr>
          <w:rFonts w:ascii="Times New Roman" w:eastAsia="Times New Roman" w:hAnsi="Times New Roman" w:cs="Times New Roman"/>
          <w:color w:val="2C2B2B"/>
          <w:sz w:val="24"/>
          <w:szCs w:val="24"/>
        </w:rPr>
      </w:pPr>
      <w:r w:rsidRPr="00517B9D">
        <w:rPr>
          <w:rFonts w:ascii="Times New Roman" w:hAnsi="Times New Roman" w:cs="Times New Roman"/>
          <w:sz w:val="24"/>
          <w:szCs w:val="24"/>
        </w:rPr>
        <w:tab/>
      </w:r>
      <w:r w:rsidRPr="00517B9D">
        <w:rPr>
          <w:rFonts w:ascii="Times New Roman" w:eastAsia="Times New Roman" w:hAnsi="Times New Roman" w:cs="Times New Roman"/>
          <w:color w:val="2C2B2B"/>
          <w:sz w:val="24"/>
          <w:szCs w:val="24"/>
        </w:rPr>
        <w:t>Численность населения на 01.10.2022 г. составила 2150человек. Число жилых квартир-412</w:t>
      </w:r>
      <w:proofErr w:type="gramStart"/>
      <w:r w:rsidRPr="00517B9D">
        <w:rPr>
          <w:rFonts w:ascii="Times New Roman" w:eastAsia="Times New Roman" w:hAnsi="Times New Roman" w:cs="Times New Roman"/>
          <w:color w:val="2C2B2B"/>
          <w:sz w:val="24"/>
          <w:szCs w:val="24"/>
        </w:rPr>
        <w:t xml:space="preserve">  З</w:t>
      </w:r>
      <w:proofErr w:type="gramEnd"/>
      <w:r w:rsidRPr="00517B9D">
        <w:rPr>
          <w:rFonts w:ascii="Times New Roman" w:eastAsia="Times New Roman" w:hAnsi="Times New Roman" w:cs="Times New Roman"/>
          <w:color w:val="2C2B2B"/>
          <w:sz w:val="24"/>
          <w:szCs w:val="24"/>
        </w:rPr>
        <w:t xml:space="preserve">а 2022 г. родилось 13 детей, из них 9-мальчиков, 4-девочек. В половозрастном составе населения численность женщин </w:t>
      </w:r>
      <w:r w:rsidRPr="00517B9D">
        <w:rPr>
          <w:rFonts w:ascii="Times New Roman" w:eastAsia="Times New Roman" w:hAnsi="Times New Roman" w:cs="Times New Roman"/>
          <w:b/>
          <w:color w:val="2C2B2B"/>
          <w:sz w:val="24"/>
          <w:szCs w:val="24"/>
        </w:rPr>
        <w:t>659</w:t>
      </w:r>
      <w:r w:rsidRPr="00517B9D">
        <w:rPr>
          <w:rFonts w:ascii="Times New Roman" w:eastAsia="Times New Roman" w:hAnsi="Times New Roman" w:cs="Times New Roman"/>
          <w:color w:val="2C2B2B"/>
          <w:sz w:val="24"/>
          <w:szCs w:val="24"/>
        </w:rPr>
        <w:t xml:space="preserve"> и мужчин </w:t>
      </w:r>
      <w:r w:rsidRPr="00517B9D">
        <w:rPr>
          <w:rFonts w:ascii="Times New Roman" w:eastAsia="Times New Roman" w:hAnsi="Times New Roman" w:cs="Times New Roman"/>
          <w:b/>
          <w:color w:val="2C2B2B"/>
          <w:sz w:val="24"/>
          <w:szCs w:val="24"/>
        </w:rPr>
        <w:t>777</w:t>
      </w:r>
      <w:r w:rsidRPr="00517B9D">
        <w:rPr>
          <w:rFonts w:ascii="Times New Roman" w:eastAsia="Times New Roman" w:hAnsi="Times New Roman" w:cs="Times New Roman"/>
          <w:color w:val="2C2B2B"/>
          <w:sz w:val="24"/>
          <w:szCs w:val="24"/>
        </w:rPr>
        <w:t xml:space="preserve"> человек. Пенсионеры – </w:t>
      </w:r>
      <w:r w:rsidRPr="00517B9D">
        <w:rPr>
          <w:rFonts w:ascii="Times New Roman" w:eastAsia="Times New Roman" w:hAnsi="Times New Roman" w:cs="Times New Roman"/>
          <w:b/>
          <w:color w:val="2C2B2B"/>
          <w:sz w:val="24"/>
          <w:szCs w:val="24"/>
        </w:rPr>
        <w:t>426</w:t>
      </w:r>
      <w:r w:rsidRPr="00517B9D">
        <w:rPr>
          <w:rFonts w:ascii="Times New Roman" w:eastAsia="Times New Roman" w:hAnsi="Times New Roman" w:cs="Times New Roman"/>
          <w:color w:val="2C2B2B"/>
          <w:sz w:val="24"/>
          <w:szCs w:val="24"/>
        </w:rPr>
        <w:t xml:space="preserve">, работающее население – </w:t>
      </w:r>
      <w:r w:rsidRPr="00517B9D">
        <w:rPr>
          <w:rFonts w:ascii="Times New Roman" w:eastAsia="Times New Roman" w:hAnsi="Times New Roman" w:cs="Times New Roman"/>
          <w:b/>
          <w:color w:val="2C2B2B"/>
          <w:sz w:val="24"/>
          <w:szCs w:val="24"/>
        </w:rPr>
        <w:t>1045</w:t>
      </w:r>
      <w:r w:rsidRPr="00517B9D">
        <w:rPr>
          <w:rFonts w:ascii="Times New Roman" w:eastAsia="Times New Roman" w:hAnsi="Times New Roman" w:cs="Times New Roman"/>
          <w:color w:val="2C2B2B"/>
          <w:sz w:val="24"/>
          <w:szCs w:val="24"/>
        </w:rPr>
        <w:t>.  Дети –</w:t>
      </w:r>
      <w:r w:rsidRPr="00517B9D">
        <w:rPr>
          <w:rFonts w:ascii="Times New Roman" w:eastAsia="Times New Roman" w:hAnsi="Times New Roman" w:cs="Times New Roman"/>
          <w:b/>
          <w:color w:val="2C2B2B"/>
          <w:sz w:val="24"/>
          <w:szCs w:val="24"/>
        </w:rPr>
        <w:t xml:space="preserve"> 577</w:t>
      </w:r>
      <w:r w:rsidRPr="00517B9D">
        <w:rPr>
          <w:rFonts w:ascii="Times New Roman" w:eastAsia="Times New Roman" w:hAnsi="Times New Roman" w:cs="Times New Roman"/>
          <w:color w:val="2C2B2B"/>
          <w:sz w:val="24"/>
          <w:szCs w:val="24"/>
        </w:rPr>
        <w:t>, из них мальчики –</w:t>
      </w:r>
      <w:r w:rsidRPr="00517B9D">
        <w:rPr>
          <w:rFonts w:ascii="Times New Roman" w:eastAsia="Times New Roman" w:hAnsi="Times New Roman" w:cs="Times New Roman"/>
          <w:b/>
          <w:color w:val="2C2B2B"/>
          <w:sz w:val="24"/>
          <w:szCs w:val="24"/>
        </w:rPr>
        <w:t xml:space="preserve"> 315</w:t>
      </w:r>
      <w:r w:rsidRPr="00517B9D">
        <w:rPr>
          <w:rFonts w:ascii="Times New Roman" w:eastAsia="Times New Roman" w:hAnsi="Times New Roman" w:cs="Times New Roman"/>
          <w:color w:val="2C2B2B"/>
          <w:sz w:val="24"/>
          <w:szCs w:val="24"/>
        </w:rPr>
        <w:t xml:space="preserve">, девочки – </w:t>
      </w:r>
      <w:r w:rsidRPr="00517B9D">
        <w:rPr>
          <w:rFonts w:ascii="Times New Roman" w:eastAsia="Times New Roman" w:hAnsi="Times New Roman" w:cs="Times New Roman"/>
          <w:b/>
          <w:color w:val="2C2B2B"/>
          <w:sz w:val="24"/>
          <w:szCs w:val="24"/>
        </w:rPr>
        <w:t>261</w:t>
      </w:r>
      <w:r w:rsidRPr="00517B9D">
        <w:rPr>
          <w:rFonts w:ascii="Times New Roman" w:eastAsia="Times New Roman" w:hAnsi="Times New Roman" w:cs="Times New Roman"/>
          <w:color w:val="2C2B2B"/>
          <w:sz w:val="24"/>
          <w:szCs w:val="24"/>
        </w:rPr>
        <w:t xml:space="preserve">, дети до года - </w:t>
      </w:r>
      <w:r w:rsidRPr="00517B9D">
        <w:rPr>
          <w:rFonts w:ascii="Times New Roman" w:eastAsia="Times New Roman" w:hAnsi="Times New Roman" w:cs="Times New Roman"/>
          <w:b/>
          <w:color w:val="2C2B2B"/>
          <w:sz w:val="24"/>
          <w:szCs w:val="24"/>
        </w:rPr>
        <w:t>15</w:t>
      </w:r>
      <w:r w:rsidRPr="00517B9D">
        <w:rPr>
          <w:rFonts w:ascii="Times New Roman" w:eastAsia="Times New Roman" w:hAnsi="Times New Roman" w:cs="Times New Roman"/>
          <w:color w:val="2C2B2B"/>
          <w:sz w:val="24"/>
          <w:szCs w:val="24"/>
        </w:rPr>
        <w:t xml:space="preserve">, с 1 до 3 года – </w:t>
      </w:r>
      <w:r w:rsidRPr="00517B9D">
        <w:rPr>
          <w:rFonts w:ascii="Times New Roman" w:eastAsia="Times New Roman" w:hAnsi="Times New Roman" w:cs="Times New Roman"/>
          <w:b/>
          <w:color w:val="2C2B2B"/>
          <w:sz w:val="24"/>
          <w:szCs w:val="24"/>
        </w:rPr>
        <w:t>87</w:t>
      </w:r>
      <w:r w:rsidRPr="00517B9D">
        <w:rPr>
          <w:rFonts w:ascii="Times New Roman" w:eastAsia="Times New Roman" w:hAnsi="Times New Roman" w:cs="Times New Roman"/>
          <w:color w:val="2C2B2B"/>
          <w:sz w:val="24"/>
          <w:szCs w:val="24"/>
        </w:rPr>
        <w:t xml:space="preserve">, подростки – </w:t>
      </w:r>
      <w:r w:rsidRPr="00517B9D">
        <w:rPr>
          <w:rFonts w:ascii="Times New Roman" w:eastAsia="Times New Roman" w:hAnsi="Times New Roman" w:cs="Times New Roman"/>
          <w:b/>
          <w:color w:val="2C2B2B"/>
          <w:sz w:val="24"/>
          <w:szCs w:val="24"/>
        </w:rPr>
        <w:t>99</w:t>
      </w:r>
      <w:r w:rsidRPr="00517B9D">
        <w:rPr>
          <w:rFonts w:ascii="Times New Roman" w:eastAsia="Times New Roman" w:hAnsi="Times New Roman" w:cs="Times New Roman"/>
          <w:color w:val="2C2B2B"/>
          <w:sz w:val="24"/>
          <w:szCs w:val="24"/>
        </w:rPr>
        <w:t>, школьники –</w:t>
      </w:r>
      <w:r w:rsidRPr="00517B9D">
        <w:rPr>
          <w:rFonts w:ascii="Times New Roman" w:eastAsia="Times New Roman" w:hAnsi="Times New Roman" w:cs="Times New Roman"/>
          <w:b/>
          <w:color w:val="2C2B2B"/>
          <w:sz w:val="24"/>
          <w:szCs w:val="24"/>
        </w:rPr>
        <w:t xml:space="preserve"> 340</w:t>
      </w:r>
      <w:r w:rsidRPr="00517B9D">
        <w:rPr>
          <w:rFonts w:ascii="Times New Roman" w:eastAsia="Times New Roman" w:hAnsi="Times New Roman" w:cs="Times New Roman"/>
          <w:color w:val="2C2B2B"/>
          <w:sz w:val="24"/>
          <w:szCs w:val="24"/>
        </w:rPr>
        <w:t>, дошкольники –</w:t>
      </w:r>
      <w:r w:rsidRPr="00517B9D">
        <w:rPr>
          <w:rFonts w:ascii="Times New Roman" w:eastAsia="Times New Roman" w:hAnsi="Times New Roman" w:cs="Times New Roman"/>
          <w:b/>
          <w:color w:val="2C2B2B"/>
          <w:sz w:val="24"/>
          <w:szCs w:val="24"/>
        </w:rPr>
        <w:t xml:space="preserve"> 221</w:t>
      </w:r>
      <w:r w:rsidRPr="00517B9D">
        <w:rPr>
          <w:rFonts w:ascii="Times New Roman" w:eastAsia="Times New Roman" w:hAnsi="Times New Roman" w:cs="Times New Roman"/>
          <w:color w:val="2C2B2B"/>
          <w:sz w:val="24"/>
          <w:szCs w:val="24"/>
        </w:rPr>
        <w:t xml:space="preserve">, неорганизованные дети – </w:t>
      </w:r>
      <w:r w:rsidRPr="00517B9D">
        <w:rPr>
          <w:rFonts w:ascii="Times New Roman" w:eastAsia="Times New Roman" w:hAnsi="Times New Roman" w:cs="Times New Roman"/>
          <w:b/>
          <w:color w:val="2C2B2B"/>
          <w:sz w:val="24"/>
          <w:szCs w:val="24"/>
        </w:rPr>
        <w:t>56</w:t>
      </w:r>
      <w:r w:rsidRPr="00517B9D">
        <w:rPr>
          <w:rFonts w:ascii="Times New Roman" w:eastAsia="Times New Roman" w:hAnsi="Times New Roman" w:cs="Times New Roman"/>
          <w:color w:val="2C2B2B"/>
          <w:sz w:val="24"/>
          <w:szCs w:val="24"/>
        </w:rPr>
        <w:t xml:space="preserve">, организованные дети – 520, дети инвалиды – 14. Зарегистрировано всего 6 случая смертности + 7 (Хайыраканский дом интернат) </w:t>
      </w:r>
    </w:p>
    <w:p w:rsidR="00926847" w:rsidRPr="00517B9D" w:rsidRDefault="009D4546" w:rsidP="00926847">
      <w:pPr>
        <w:jc w:val="both"/>
        <w:rPr>
          <w:rFonts w:ascii="Times New Roman" w:eastAsia="Times New Roman" w:hAnsi="Times New Roman" w:cs="Times New Roman"/>
          <w:color w:val="2C2B2B"/>
          <w:sz w:val="24"/>
          <w:szCs w:val="24"/>
        </w:rPr>
      </w:pPr>
      <w:r>
        <w:rPr>
          <w:rFonts w:ascii="Times New Roman" w:eastAsia="Times New Roman" w:hAnsi="Times New Roman" w:cs="Times New Roman"/>
          <w:color w:val="2C2B2B"/>
          <w:sz w:val="24"/>
          <w:szCs w:val="24"/>
        </w:rPr>
        <w:tab/>
      </w:r>
      <w:r w:rsidR="00926847" w:rsidRPr="00517B9D">
        <w:rPr>
          <w:rFonts w:ascii="Times New Roman" w:eastAsia="Times New Roman" w:hAnsi="Times New Roman" w:cs="Times New Roman"/>
          <w:color w:val="2C2B2B"/>
          <w:sz w:val="24"/>
          <w:szCs w:val="24"/>
        </w:rPr>
        <w:t>Число зарегистрированных  ИП 6, глав крестьянского фермерского хозяйства 6.  Граждан ищущих работу и состоящих на учете ЦЗН – 31 человек.  Субсидию по оплате ЖКХ получают 65 человек (январь-декабрь). Пособие на детей получают</w:t>
      </w:r>
      <w:r w:rsidR="00926847" w:rsidRPr="00517B9D">
        <w:rPr>
          <w:rFonts w:ascii="Times New Roman" w:eastAsia="Times New Roman" w:hAnsi="Times New Roman" w:cs="Times New Roman"/>
          <w:b/>
          <w:color w:val="2C2B2B"/>
          <w:sz w:val="24"/>
          <w:szCs w:val="24"/>
        </w:rPr>
        <w:t xml:space="preserve"> 162 </w:t>
      </w:r>
      <w:r w:rsidR="00926847" w:rsidRPr="00517B9D">
        <w:rPr>
          <w:rFonts w:ascii="Times New Roman" w:eastAsia="Times New Roman" w:hAnsi="Times New Roman" w:cs="Times New Roman"/>
          <w:color w:val="2C2B2B"/>
          <w:sz w:val="24"/>
          <w:szCs w:val="24"/>
        </w:rPr>
        <w:t xml:space="preserve">семей. Статьей 8.1 Федерального закона №178-ФЗ  оказание социальной помощи малоимущим семьям по программе социального контракта </w:t>
      </w:r>
      <w:r w:rsidR="00926847" w:rsidRPr="00517B9D">
        <w:rPr>
          <w:rFonts w:ascii="Times New Roman" w:eastAsia="Times New Roman" w:hAnsi="Times New Roman" w:cs="Times New Roman"/>
          <w:b/>
          <w:color w:val="2C2B2B"/>
          <w:sz w:val="24"/>
          <w:szCs w:val="24"/>
        </w:rPr>
        <w:t>1</w:t>
      </w:r>
      <w:r w:rsidR="00926847" w:rsidRPr="00517B9D">
        <w:rPr>
          <w:rFonts w:ascii="Times New Roman" w:eastAsia="Times New Roman" w:hAnsi="Times New Roman" w:cs="Times New Roman"/>
          <w:color w:val="2C2B2B"/>
          <w:sz w:val="24"/>
          <w:szCs w:val="24"/>
        </w:rPr>
        <w:t xml:space="preserve"> жителей сумона заключили соцконтракт (все на улучшение жилищных условий и погашение кредиторской задолженности по коммунальным услугам). </w:t>
      </w:r>
    </w:p>
    <w:p w:rsidR="00926847" w:rsidRPr="00517B9D" w:rsidRDefault="009D4546" w:rsidP="00926847">
      <w:pPr>
        <w:spacing w:after="0"/>
        <w:jc w:val="both"/>
        <w:rPr>
          <w:rFonts w:ascii="Times New Roman" w:hAnsi="Times New Roman" w:cs="Times New Roman"/>
          <w:sz w:val="24"/>
          <w:szCs w:val="24"/>
        </w:rPr>
      </w:pPr>
      <w:r>
        <w:rPr>
          <w:rFonts w:ascii="Times New Roman" w:eastAsia="Times New Roman" w:hAnsi="Times New Roman" w:cs="Times New Roman"/>
          <w:color w:val="2C2B2B"/>
          <w:sz w:val="24"/>
          <w:szCs w:val="24"/>
        </w:rPr>
        <w:tab/>
      </w:r>
      <w:r w:rsidR="00926847" w:rsidRPr="00517B9D">
        <w:rPr>
          <w:rFonts w:ascii="Times New Roman" w:eastAsia="Times New Roman" w:hAnsi="Times New Roman" w:cs="Times New Roman"/>
          <w:color w:val="2C2B2B"/>
          <w:sz w:val="24"/>
          <w:szCs w:val="24"/>
        </w:rPr>
        <w:t xml:space="preserve">По государственной программе «Народный картофель» семена картофеля получили </w:t>
      </w:r>
      <w:r w:rsidR="00926847" w:rsidRPr="00517B9D">
        <w:rPr>
          <w:rFonts w:ascii="Times New Roman" w:eastAsia="Times New Roman" w:hAnsi="Times New Roman" w:cs="Times New Roman"/>
          <w:b/>
          <w:color w:val="2C2B2B"/>
          <w:sz w:val="24"/>
          <w:szCs w:val="24"/>
        </w:rPr>
        <w:t>180</w:t>
      </w:r>
      <w:r w:rsidR="00926847" w:rsidRPr="00517B9D">
        <w:rPr>
          <w:rFonts w:ascii="Times New Roman" w:eastAsia="Times New Roman" w:hAnsi="Times New Roman" w:cs="Times New Roman"/>
          <w:color w:val="2C2B2B"/>
          <w:sz w:val="24"/>
          <w:szCs w:val="24"/>
        </w:rPr>
        <w:t xml:space="preserve"> семей.</w:t>
      </w:r>
      <w:r w:rsidR="00926847" w:rsidRPr="00517B9D">
        <w:rPr>
          <w:rFonts w:ascii="Times New Roman" w:hAnsi="Times New Roman" w:cs="Times New Roman"/>
          <w:color w:val="000000"/>
          <w:sz w:val="24"/>
          <w:szCs w:val="24"/>
        </w:rPr>
        <w:t xml:space="preserve"> Все семьи посадили картофеля и овощей. </w:t>
      </w:r>
      <w:r w:rsidR="00926847" w:rsidRPr="00517B9D">
        <w:rPr>
          <w:rFonts w:ascii="Times New Roman" w:hAnsi="Times New Roman" w:cs="Times New Roman"/>
          <w:sz w:val="24"/>
          <w:szCs w:val="24"/>
        </w:rPr>
        <w:t xml:space="preserve"> «</w:t>
      </w:r>
      <w:proofErr w:type="gramStart"/>
      <w:r w:rsidR="00926847" w:rsidRPr="00517B9D">
        <w:rPr>
          <w:rFonts w:ascii="Times New Roman" w:hAnsi="Times New Roman" w:cs="Times New Roman"/>
          <w:sz w:val="24"/>
          <w:szCs w:val="24"/>
        </w:rPr>
        <w:t>Социальный</w:t>
      </w:r>
      <w:proofErr w:type="gramEnd"/>
      <w:r w:rsidR="00926847" w:rsidRPr="00517B9D">
        <w:rPr>
          <w:rFonts w:ascii="Times New Roman" w:hAnsi="Times New Roman" w:cs="Times New Roman"/>
          <w:sz w:val="24"/>
          <w:szCs w:val="24"/>
        </w:rPr>
        <w:t xml:space="preserve"> уголь-2022»  получили  24  участники.</w:t>
      </w:r>
      <w:r w:rsidR="00926847" w:rsidRPr="00517B9D">
        <w:rPr>
          <w:rFonts w:ascii="Times New Roman" w:hAnsi="Times New Roman" w:cs="Times New Roman"/>
          <w:color w:val="000000"/>
          <w:sz w:val="24"/>
          <w:szCs w:val="24"/>
        </w:rPr>
        <w:t xml:space="preserve"> Получили по соц. контракту  4 </w:t>
      </w:r>
      <w:proofErr w:type="gramStart"/>
      <w:r w:rsidR="00926847" w:rsidRPr="00517B9D">
        <w:rPr>
          <w:rFonts w:ascii="Times New Roman" w:hAnsi="Times New Roman" w:cs="Times New Roman"/>
          <w:color w:val="000000"/>
          <w:sz w:val="24"/>
          <w:szCs w:val="24"/>
        </w:rPr>
        <w:t>направлении</w:t>
      </w:r>
      <w:proofErr w:type="gramEnd"/>
      <w:r w:rsidR="00926847" w:rsidRPr="00517B9D">
        <w:rPr>
          <w:rFonts w:ascii="Times New Roman" w:hAnsi="Times New Roman" w:cs="Times New Roman"/>
          <w:color w:val="000000"/>
          <w:sz w:val="24"/>
          <w:szCs w:val="24"/>
        </w:rPr>
        <w:t xml:space="preserve"> 1семей,  1 направлении 250 тысяча рублей получили 2 граждан, по 3 направлении 100тысруб – 4 граждан.</w:t>
      </w:r>
    </w:p>
    <w:p w:rsidR="00926847" w:rsidRPr="00517B9D" w:rsidRDefault="00926847" w:rsidP="00926847">
      <w:pPr>
        <w:shd w:val="clear" w:color="auto" w:fill="FFFFFF"/>
        <w:spacing w:after="0"/>
        <w:jc w:val="both"/>
        <w:rPr>
          <w:rFonts w:ascii="Times New Roman" w:eastAsia="Times New Roman" w:hAnsi="Times New Roman" w:cs="Times New Roman"/>
          <w:color w:val="2C2B2B"/>
          <w:sz w:val="24"/>
          <w:szCs w:val="24"/>
        </w:rPr>
      </w:pPr>
    </w:p>
    <w:p w:rsidR="00926847" w:rsidRPr="00517B9D" w:rsidRDefault="00926847" w:rsidP="00926847">
      <w:pPr>
        <w:spacing w:after="0"/>
        <w:jc w:val="both"/>
        <w:rPr>
          <w:rFonts w:ascii="Times New Roman" w:hAnsi="Times New Roman" w:cs="Times New Roman"/>
          <w:sz w:val="24"/>
          <w:szCs w:val="24"/>
        </w:rPr>
      </w:pPr>
      <w:r w:rsidRPr="00517B9D">
        <w:rPr>
          <w:rFonts w:ascii="Times New Roman" w:hAnsi="Times New Roman" w:cs="Times New Roman"/>
          <w:sz w:val="24"/>
          <w:szCs w:val="24"/>
        </w:rPr>
        <w:tab/>
        <w:t>С целью профилактики правонарушений социальная комиссия и комиссия по профилактике правонарушений  проводят подворные обходы семей, которые стоят  на профилактических учетах, делают патронажи семей с детьми от 0 до 1,5 лет также одиноко проживающих престарелых.  Ежедневно проводятся ДНД дежурства.</w:t>
      </w:r>
    </w:p>
    <w:p w:rsidR="00926847" w:rsidRPr="00517B9D" w:rsidRDefault="00926847" w:rsidP="00926847">
      <w:pPr>
        <w:spacing w:after="0"/>
        <w:jc w:val="both"/>
        <w:rPr>
          <w:rFonts w:ascii="Times New Roman" w:hAnsi="Times New Roman" w:cs="Times New Roman"/>
          <w:sz w:val="24"/>
          <w:szCs w:val="24"/>
        </w:rPr>
      </w:pPr>
      <w:r w:rsidRPr="00517B9D">
        <w:rPr>
          <w:rFonts w:ascii="Times New Roman" w:hAnsi="Times New Roman" w:cs="Times New Roman"/>
          <w:sz w:val="24"/>
          <w:szCs w:val="24"/>
        </w:rPr>
        <w:t xml:space="preserve">          В праздничные и выходные дни совместно со специалистами Администрации сумона Хайыракан Улуг-Хемского кожууна проводятся рейды и патронажи семей находящихся на различных учетах.  </w:t>
      </w:r>
    </w:p>
    <w:p w:rsidR="00926847" w:rsidRPr="00517B9D" w:rsidRDefault="00926847" w:rsidP="00926847">
      <w:pPr>
        <w:spacing w:after="0"/>
        <w:jc w:val="both"/>
        <w:rPr>
          <w:rFonts w:ascii="Times New Roman" w:hAnsi="Times New Roman" w:cs="Times New Roman"/>
          <w:sz w:val="24"/>
          <w:szCs w:val="24"/>
        </w:rPr>
      </w:pPr>
      <w:r w:rsidRPr="00517B9D">
        <w:rPr>
          <w:rFonts w:ascii="Times New Roman" w:hAnsi="Times New Roman" w:cs="Times New Roman"/>
          <w:sz w:val="24"/>
          <w:szCs w:val="24"/>
        </w:rPr>
        <w:t>Проведена среди населения акция «Белая ромашка» 27 марта 2022г, посвященн</w:t>
      </w:r>
      <w:r w:rsidR="009D4546">
        <w:rPr>
          <w:rFonts w:ascii="Times New Roman" w:hAnsi="Times New Roman" w:cs="Times New Roman"/>
          <w:sz w:val="24"/>
          <w:szCs w:val="24"/>
        </w:rPr>
        <w:t xml:space="preserve">ой Дню борьбы с туберкулезом. </w:t>
      </w:r>
      <w:r w:rsidRPr="00517B9D">
        <w:rPr>
          <w:rFonts w:ascii="Times New Roman" w:hAnsi="Times New Roman" w:cs="Times New Roman"/>
          <w:sz w:val="24"/>
          <w:szCs w:val="24"/>
        </w:rPr>
        <w:t xml:space="preserve">1 июня 2022г была организована патронаж 15-ти  детей инвалидов с вручением подарков. 26 мая 2022г отмечали День предпринимательства, награждали Почетными грамотами наших предпринимателей и продавцов. </w:t>
      </w:r>
    </w:p>
    <w:p w:rsidR="00926847" w:rsidRPr="00517B9D" w:rsidRDefault="00926847" w:rsidP="00926847">
      <w:pPr>
        <w:spacing w:after="0"/>
        <w:jc w:val="both"/>
        <w:rPr>
          <w:rFonts w:ascii="Times New Roman" w:hAnsi="Times New Roman" w:cs="Times New Roman"/>
          <w:sz w:val="24"/>
          <w:szCs w:val="24"/>
        </w:rPr>
      </w:pPr>
      <w:r w:rsidRPr="00517B9D">
        <w:rPr>
          <w:rFonts w:ascii="Times New Roman" w:hAnsi="Times New Roman" w:cs="Times New Roman"/>
          <w:sz w:val="24"/>
          <w:szCs w:val="24"/>
        </w:rPr>
        <w:lastRenderedPageBreak/>
        <w:tab/>
        <w:t>Регулярно ведутся разъяснительные работы по здоровому образу жизни.  Участвуем во всех культурно-массовых, спортивных мероприятиях намеченных по календарному плану кожууна.</w:t>
      </w:r>
    </w:p>
    <w:p w:rsidR="00926847" w:rsidRPr="00517B9D" w:rsidRDefault="00926847" w:rsidP="00926847">
      <w:pPr>
        <w:shd w:val="clear" w:color="auto" w:fill="FFFFFF"/>
        <w:spacing w:after="0"/>
        <w:jc w:val="center"/>
        <w:rPr>
          <w:rFonts w:ascii="Times New Roman" w:eastAsia="Times New Roman" w:hAnsi="Times New Roman" w:cs="Times New Roman"/>
          <w:b/>
          <w:i/>
          <w:color w:val="2C2B2B"/>
          <w:sz w:val="24"/>
          <w:szCs w:val="24"/>
          <w:u w:val="single"/>
        </w:rPr>
      </w:pPr>
      <w:r w:rsidRPr="00517B9D">
        <w:rPr>
          <w:rFonts w:ascii="Times New Roman" w:eastAsia="Times New Roman" w:hAnsi="Times New Roman" w:cs="Times New Roman"/>
          <w:b/>
          <w:i/>
          <w:color w:val="2C2B2B"/>
          <w:sz w:val="24"/>
          <w:szCs w:val="24"/>
          <w:u w:val="single"/>
        </w:rPr>
        <w:t>Промышленность</w:t>
      </w:r>
    </w:p>
    <w:p w:rsidR="00926847" w:rsidRPr="00517B9D" w:rsidRDefault="00926847" w:rsidP="00926847">
      <w:pPr>
        <w:shd w:val="clear" w:color="auto" w:fill="FFFFFF"/>
        <w:spacing w:after="0"/>
        <w:jc w:val="both"/>
        <w:rPr>
          <w:rFonts w:ascii="Times New Roman" w:eastAsia="Times New Roman" w:hAnsi="Times New Roman" w:cs="Times New Roman"/>
          <w:color w:val="2C2B2B"/>
          <w:sz w:val="24"/>
          <w:szCs w:val="24"/>
        </w:rPr>
      </w:pPr>
      <w:r w:rsidRPr="00517B9D">
        <w:rPr>
          <w:rFonts w:ascii="Times New Roman" w:eastAsia="Times New Roman" w:hAnsi="Times New Roman" w:cs="Times New Roman"/>
          <w:color w:val="2C2B2B"/>
          <w:sz w:val="24"/>
          <w:szCs w:val="24"/>
        </w:rPr>
        <w:tab/>
        <w:t xml:space="preserve">В сфере малого бизнеса работают 4 индивидуальных предпринимателей,  4 торговых точек, которые торгуют смешанными товарами. </w:t>
      </w:r>
    </w:p>
    <w:p w:rsidR="00926847" w:rsidRPr="00517B9D" w:rsidRDefault="00926847" w:rsidP="00926847">
      <w:pPr>
        <w:shd w:val="clear" w:color="auto" w:fill="FFFFFF"/>
        <w:spacing w:after="0"/>
        <w:jc w:val="both"/>
        <w:rPr>
          <w:rFonts w:ascii="Times New Roman" w:eastAsia="Times New Roman" w:hAnsi="Times New Roman" w:cs="Times New Roman"/>
          <w:color w:val="2C2B2B"/>
          <w:sz w:val="24"/>
          <w:szCs w:val="24"/>
        </w:rPr>
      </w:pPr>
      <w:r w:rsidRPr="00517B9D">
        <w:rPr>
          <w:rFonts w:ascii="Times New Roman" w:eastAsia="Times New Roman" w:hAnsi="Times New Roman" w:cs="Times New Roman"/>
          <w:color w:val="2C2B2B"/>
          <w:sz w:val="24"/>
          <w:szCs w:val="24"/>
        </w:rPr>
        <w:t>На территории сельского поселения функционируют 11 организаций бюджетной сферы, 1 предприятие сельского хозяйства, 1 - производства, 4-торговли.</w:t>
      </w:r>
    </w:p>
    <w:p w:rsidR="00926847" w:rsidRPr="00517B9D" w:rsidRDefault="00926847" w:rsidP="00926847">
      <w:pPr>
        <w:tabs>
          <w:tab w:val="left" w:pos="3760"/>
        </w:tabs>
        <w:spacing w:after="0"/>
        <w:jc w:val="both"/>
        <w:rPr>
          <w:rFonts w:ascii="Times New Roman" w:hAnsi="Times New Roman" w:cs="Times New Roman"/>
          <w:sz w:val="24"/>
          <w:szCs w:val="24"/>
        </w:rPr>
      </w:pPr>
      <w:r w:rsidRPr="00517B9D">
        <w:rPr>
          <w:rFonts w:ascii="Times New Roman" w:hAnsi="Times New Roman" w:cs="Times New Roman"/>
          <w:sz w:val="24"/>
          <w:szCs w:val="24"/>
        </w:rPr>
        <w:t>Производство:</w:t>
      </w:r>
    </w:p>
    <w:p w:rsidR="00926847" w:rsidRPr="00517B9D" w:rsidRDefault="00926847" w:rsidP="00926847">
      <w:pPr>
        <w:spacing w:after="0"/>
        <w:ind w:firstLine="540"/>
        <w:jc w:val="both"/>
        <w:rPr>
          <w:rFonts w:ascii="Times New Roman" w:hAnsi="Times New Roman" w:cs="Times New Roman"/>
          <w:sz w:val="24"/>
          <w:szCs w:val="24"/>
        </w:rPr>
      </w:pPr>
      <w:r w:rsidRPr="00517B9D">
        <w:rPr>
          <w:rFonts w:ascii="Times New Roman" w:hAnsi="Times New Roman" w:cs="Times New Roman"/>
          <w:sz w:val="24"/>
          <w:szCs w:val="24"/>
        </w:rPr>
        <w:t>1. Хлебопекарня «Аякс», где работают  4 пекаря, и еще открыта булочный цех работает 1граждан.</w:t>
      </w:r>
    </w:p>
    <w:p w:rsidR="00926847" w:rsidRPr="00517B9D" w:rsidRDefault="00926847" w:rsidP="00926847">
      <w:pPr>
        <w:spacing w:after="0"/>
        <w:ind w:firstLine="540"/>
        <w:jc w:val="both"/>
        <w:rPr>
          <w:rFonts w:ascii="Times New Roman" w:hAnsi="Times New Roman" w:cs="Times New Roman"/>
          <w:sz w:val="24"/>
          <w:szCs w:val="24"/>
        </w:rPr>
      </w:pPr>
      <w:r w:rsidRPr="00517B9D">
        <w:rPr>
          <w:rFonts w:ascii="Times New Roman" w:hAnsi="Times New Roman" w:cs="Times New Roman"/>
          <w:sz w:val="24"/>
          <w:szCs w:val="24"/>
        </w:rPr>
        <w:t xml:space="preserve">2. На территории сумона функционируют 2 пилорамы: Шыырапай Шыргай Леонидовича, и Сыргыт-оол Айдыс Адар-ооловича. </w:t>
      </w:r>
    </w:p>
    <w:p w:rsidR="00926847" w:rsidRPr="00517B9D" w:rsidRDefault="00926847" w:rsidP="00926847">
      <w:pPr>
        <w:spacing w:after="0"/>
        <w:ind w:firstLine="540"/>
        <w:jc w:val="both"/>
        <w:rPr>
          <w:rFonts w:ascii="Times New Roman" w:hAnsi="Times New Roman" w:cs="Times New Roman"/>
          <w:sz w:val="24"/>
          <w:szCs w:val="24"/>
        </w:rPr>
      </w:pPr>
      <w:r w:rsidRPr="00517B9D">
        <w:rPr>
          <w:rFonts w:ascii="Times New Roman" w:hAnsi="Times New Roman" w:cs="Times New Roman"/>
          <w:sz w:val="24"/>
          <w:szCs w:val="24"/>
        </w:rPr>
        <w:t>3</w:t>
      </w:r>
      <w:r w:rsidRPr="00517B9D">
        <w:rPr>
          <w:rFonts w:ascii="Times New Roman" w:hAnsi="Times New Roman" w:cs="Times New Roman"/>
          <w:b/>
          <w:sz w:val="24"/>
          <w:szCs w:val="24"/>
        </w:rPr>
        <w:t xml:space="preserve">. </w:t>
      </w:r>
      <w:r w:rsidRPr="00517B9D">
        <w:rPr>
          <w:rFonts w:ascii="Times New Roman" w:hAnsi="Times New Roman" w:cs="Times New Roman"/>
          <w:sz w:val="24"/>
          <w:szCs w:val="24"/>
        </w:rPr>
        <w:t xml:space="preserve">На территории сумона функционируют 3 модульных котельных. За отопительный период серьезных аварий не было. В каждой котельной работают 6 истопников. </w:t>
      </w:r>
    </w:p>
    <w:p w:rsidR="00926847" w:rsidRPr="00517B9D" w:rsidRDefault="00926847" w:rsidP="00926847">
      <w:pPr>
        <w:shd w:val="clear" w:color="auto" w:fill="FFFFFF"/>
        <w:spacing w:after="0" w:line="360" w:lineRule="auto"/>
        <w:jc w:val="center"/>
        <w:rPr>
          <w:rFonts w:ascii="Times New Roman" w:eastAsia="Times New Roman" w:hAnsi="Times New Roman" w:cs="Times New Roman"/>
          <w:b/>
          <w:i/>
          <w:color w:val="2C2B2B"/>
          <w:sz w:val="24"/>
          <w:szCs w:val="24"/>
          <w:u w:val="single"/>
        </w:rPr>
      </w:pPr>
      <w:r w:rsidRPr="00517B9D">
        <w:rPr>
          <w:rFonts w:ascii="Times New Roman" w:eastAsia="Times New Roman" w:hAnsi="Times New Roman" w:cs="Times New Roman"/>
          <w:b/>
          <w:i/>
          <w:color w:val="2C2B2B"/>
          <w:sz w:val="24"/>
          <w:szCs w:val="24"/>
          <w:u w:val="single"/>
        </w:rPr>
        <w:t>Поголовье скота в начале года:</w:t>
      </w:r>
    </w:p>
    <w:p w:rsidR="00926847" w:rsidRPr="00517B9D" w:rsidRDefault="00926847" w:rsidP="00926847">
      <w:pPr>
        <w:spacing w:after="0" w:line="240" w:lineRule="auto"/>
        <w:jc w:val="both"/>
        <w:rPr>
          <w:rFonts w:ascii="Times New Roman" w:hAnsi="Times New Roman" w:cs="Times New Roman"/>
          <w:sz w:val="24"/>
          <w:szCs w:val="24"/>
        </w:rPr>
      </w:pPr>
      <w:r w:rsidRPr="00517B9D">
        <w:rPr>
          <w:rFonts w:ascii="Times New Roman" w:hAnsi="Times New Roman" w:cs="Times New Roman"/>
          <w:sz w:val="24"/>
          <w:szCs w:val="24"/>
        </w:rPr>
        <w:t>Всего КРС 2137 в том числе</w:t>
      </w:r>
      <w:proofErr w:type="gramStart"/>
      <w:r w:rsidRPr="00517B9D">
        <w:rPr>
          <w:rFonts w:ascii="Times New Roman" w:hAnsi="Times New Roman" w:cs="Times New Roman"/>
          <w:sz w:val="24"/>
          <w:szCs w:val="24"/>
        </w:rPr>
        <w:t>:К</w:t>
      </w:r>
      <w:proofErr w:type="gramEnd"/>
      <w:r w:rsidRPr="00517B9D">
        <w:rPr>
          <w:rFonts w:ascii="Times New Roman" w:hAnsi="Times New Roman" w:cs="Times New Roman"/>
          <w:sz w:val="24"/>
          <w:szCs w:val="24"/>
        </w:rPr>
        <w:t>оровы – 904,Быки производители – 15, Бычки на выращивании – 300. Свиньи 50. Свиноматки – 18. Овцы 7960. Овцематки –  3880, Бараны производители – 35, Козы –2658, Козематки – 1298, Козлы производители-  25, Лошади – 679, Жеребцы производители- 34,Кобылы от 3 лет и старше- 312, Куры 50, Петухи 2, Куры несушки – 32, Гуси- 2,Кролики всего- 18, Кролематки 12.</w:t>
      </w:r>
    </w:p>
    <w:p w:rsidR="00926847" w:rsidRPr="00517B9D" w:rsidRDefault="00926847" w:rsidP="00926847">
      <w:pPr>
        <w:spacing w:after="0" w:line="240" w:lineRule="auto"/>
        <w:jc w:val="both"/>
        <w:rPr>
          <w:rFonts w:ascii="Times New Roman" w:hAnsi="Times New Roman" w:cs="Times New Roman"/>
          <w:sz w:val="24"/>
          <w:szCs w:val="24"/>
        </w:rPr>
      </w:pPr>
      <w:r w:rsidRPr="00517B9D">
        <w:rPr>
          <w:rFonts w:ascii="Times New Roman" w:hAnsi="Times New Roman" w:cs="Times New Roman"/>
          <w:sz w:val="24"/>
          <w:szCs w:val="24"/>
        </w:rPr>
        <w:t xml:space="preserve">        Учитывая </w:t>
      </w:r>
      <w:proofErr w:type="gramStart"/>
      <w:r w:rsidRPr="00517B9D">
        <w:rPr>
          <w:rFonts w:ascii="Times New Roman" w:hAnsi="Times New Roman" w:cs="Times New Roman"/>
          <w:sz w:val="24"/>
          <w:szCs w:val="24"/>
        </w:rPr>
        <w:t>то</w:t>
      </w:r>
      <w:proofErr w:type="gramEnd"/>
      <w:r w:rsidRPr="00517B9D">
        <w:rPr>
          <w:rFonts w:ascii="Times New Roman" w:hAnsi="Times New Roman" w:cs="Times New Roman"/>
          <w:sz w:val="24"/>
          <w:szCs w:val="24"/>
        </w:rPr>
        <w:t xml:space="preserve"> что 2022 год годом народных инициатив Администрация сумона Хайыракан при помощи населения организовала постройку четырех загонов с расколами для сельскохозяйственных животных. На основании Послании Главы РТ 2022года это закреплено Указом №16 от 29.06.2022г «О проведении года народных инициатив».</w:t>
      </w:r>
    </w:p>
    <w:p w:rsidR="00926847" w:rsidRPr="00517B9D" w:rsidRDefault="00926847" w:rsidP="00926847">
      <w:pPr>
        <w:spacing w:after="0" w:line="240" w:lineRule="auto"/>
        <w:jc w:val="center"/>
        <w:rPr>
          <w:rFonts w:ascii="Times New Roman" w:hAnsi="Times New Roman" w:cs="Times New Roman"/>
          <w:b/>
          <w:i/>
          <w:sz w:val="24"/>
          <w:szCs w:val="24"/>
          <w:u w:val="single"/>
        </w:rPr>
      </w:pPr>
      <w:r w:rsidRPr="00517B9D">
        <w:rPr>
          <w:rFonts w:ascii="Times New Roman" w:hAnsi="Times New Roman" w:cs="Times New Roman"/>
          <w:b/>
          <w:i/>
          <w:sz w:val="24"/>
          <w:szCs w:val="24"/>
          <w:u w:val="single"/>
        </w:rPr>
        <w:t>Строительство.</w:t>
      </w:r>
    </w:p>
    <w:p w:rsidR="00926847" w:rsidRPr="00517B9D" w:rsidRDefault="00926847" w:rsidP="00926847">
      <w:pPr>
        <w:spacing w:after="0" w:line="240" w:lineRule="auto"/>
        <w:jc w:val="center"/>
        <w:rPr>
          <w:rFonts w:ascii="Times New Roman" w:hAnsi="Times New Roman" w:cs="Times New Roman"/>
          <w:sz w:val="24"/>
          <w:szCs w:val="24"/>
        </w:rPr>
      </w:pPr>
    </w:p>
    <w:p w:rsidR="00926847" w:rsidRPr="00517B9D" w:rsidRDefault="00926847" w:rsidP="00926847">
      <w:pPr>
        <w:spacing w:after="0" w:line="240" w:lineRule="auto"/>
        <w:jc w:val="both"/>
        <w:rPr>
          <w:rFonts w:ascii="Times New Roman" w:hAnsi="Times New Roman" w:cs="Times New Roman"/>
          <w:sz w:val="24"/>
          <w:szCs w:val="24"/>
        </w:rPr>
      </w:pPr>
      <w:r w:rsidRPr="00517B9D">
        <w:rPr>
          <w:rFonts w:ascii="Times New Roman" w:hAnsi="Times New Roman" w:cs="Times New Roman"/>
          <w:sz w:val="24"/>
          <w:szCs w:val="24"/>
        </w:rPr>
        <w:t xml:space="preserve">В августе 2022 года открыли новые здании ГБУ РТ «Хайыраканский дом интернат для престарелых и инвалидов с психоневрологическим отделением» по национальному проекту  « Демография» на 80 койко-мест с помещениями медицинского и бытового обслуживания. </w:t>
      </w:r>
    </w:p>
    <w:p w:rsidR="00926847" w:rsidRPr="00517B9D" w:rsidRDefault="00926847" w:rsidP="00926847">
      <w:pPr>
        <w:spacing w:after="0" w:line="240" w:lineRule="auto"/>
        <w:jc w:val="both"/>
        <w:rPr>
          <w:rFonts w:ascii="Times New Roman" w:hAnsi="Times New Roman" w:cs="Times New Roman"/>
          <w:sz w:val="24"/>
          <w:szCs w:val="24"/>
        </w:rPr>
      </w:pPr>
      <w:r w:rsidRPr="00517B9D">
        <w:rPr>
          <w:rFonts w:ascii="Times New Roman" w:hAnsi="Times New Roman" w:cs="Times New Roman"/>
          <w:sz w:val="24"/>
          <w:szCs w:val="24"/>
        </w:rPr>
        <w:t>В апреле месяце начали строительство по программе «Модернизация первичного звена здравоохранения Республики Тыва на 2021-2025 годы</w:t>
      </w:r>
      <w:proofErr w:type="gramStart"/>
      <w:r w:rsidRPr="00517B9D">
        <w:rPr>
          <w:rFonts w:ascii="Times New Roman" w:hAnsi="Times New Roman" w:cs="Times New Roman"/>
          <w:sz w:val="24"/>
          <w:szCs w:val="24"/>
        </w:rPr>
        <w:t>»я</w:t>
      </w:r>
      <w:proofErr w:type="gramEnd"/>
      <w:r w:rsidRPr="00517B9D">
        <w:rPr>
          <w:rFonts w:ascii="Times New Roman" w:hAnsi="Times New Roman" w:cs="Times New Roman"/>
          <w:sz w:val="24"/>
          <w:szCs w:val="24"/>
        </w:rPr>
        <w:t>вляется обеспечение качества и доступности медицинской помощи для сельских жителей уже завершена.</w:t>
      </w:r>
    </w:p>
    <w:p w:rsidR="00926847" w:rsidRPr="00517B9D" w:rsidRDefault="00926847" w:rsidP="00926847">
      <w:pPr>
        <w:spacing w:after="0" w:line="240" w:lineRule="auto"/>
        <w:jc w:val="both"/>
        <w:rPr>
          <w:rFonts w:ascii="Times New Roman" w:hAnsi="Times New Roman" w:cs="Times New Roman"/>
          <w:sz w:val="24"/>
          <w:szCs w:val="24"/>
        </w:rPr>
      </w:pPr>
      <w:r w:rsidRPr="00517B9D">
        <w:rPr>
          <w:rFonts w:ascii="Times New Roman" w:hAnsi="Times New Roman" w:cs="Times New Roman"/>
          <w:sz w:val="24"/>
          <w:szCs w:val="24"/>
        </w:rPr>
        <w:t xml:space="preserve">В начале мая месяца 2021 года уже  </w:t>
      </w:r>
      <w:proofErr w:type="gramStart"/>
      <w:r w:rsidRPr="00517B9D">
        <w:rPr>
          <w:rFonts w:ascii="Times New Roman" w:hAnsi="Times New Roman" w:cs="Times New Roman"/>
          <w:sz w:val="24"/>
          <w:szCs w:val="24"/>
        </w:rPr>
        <w:t>завершена</w:t>
      </w:r>
      <w:proofErr w:type="gramEnd"/>
      <w:r w:rsidRPr="00517B9D">
        <w:rPr>
          <w:rFonts w:ascii="Times New Roman" w:hAnsi="Times New Roman" w:cs="Times New Roman"/>
          <w:sz w:val="24"/>
          <w:szCs w:val="24"/>
        </w:rPr>
        <w:t xml:space="preserve"> строительство служебного жилья – индивидуального одноквартирного жилого дома с общей площадью 51,22 кв.м. по программе «Комплексное развитие сельских территорий». </w:t>
      </w:r>
    </w:p>
    <w:p w:rsidR="00926847" w:rsidRPr="00517B9D" w:rsidRDefault="00926847" w:rsidP="00926847">
      <w:pPr>
        <w:spacing w:after="0"/>
        <w:jc w:val="center"/>
        <w:rPr>
          <w:rFonts w:ascii="Times New Roman" w:hAnsi="Times New Roman" w:cs="Times New Roman"/>
          <w:b/>
          <w:i/>
          <w:sz w:val="24"/>
          <w:szCs w:val="24"/>
          <w:u w:val="single"/>
        </w:rPr>
      </w:pPr>
      <w:r w:rsidRPr="00517B9D">
        <w:rPr>
          <w:rFonts w:ascii="Times New Roman" w:hAnsi="Times New Roman" w:cs="Times New Roman"/>
          <w:b/>
          <w:i/>
          <w:sz w:val="24"/>
          <w:szCs w:val="24"/>
          <w:u w:val="single"/>
        </w:rPr>
        <w:t>Одним из приоритетных направлений здравоохранения является охрана здоровья населения.</w:t>
      </w:r>
    </w:p>
    <w:p w:rsidR="00926847" w:rsidRPr="00517B9D" w:rsidRDefault="009D4546" w:rsidP="00926847">
      <w:pPr>
        <w:spacing w:after="0"/>
        <w:jc w:val="both"/>
        <w:rPr>
          <w:rFonts w:ascii="Times New Roman" w:hAnsi="Times New Roman" w:cs="Times New Roman"/>
          <w:sz w:val="24"/>
          <w:szCs w:val="24"/>
        </w:rPr>
      </w:pPr>
      <w:r>
        <w:rPr>
          <w:rFonts w:ascii="Times New Roman" w:hAnsi="Times New Roman" w:cs="Times New Roman"/>
          <w:sz w:val="24"/>
          <w:szCs w:val="24"/>
        </w:rPr>
        <w:tab/>
      </w:r>
      <w:r w:rsidR="00926847" w:rsidRPr="00517B9D">
        <w:rPr>
          <w:rFonts w:ascii="Times New Roman" w:hAnsi="Times New Roman" w:cs="Times New Roman"/>
          <w:sz w:val="24"/>
          <w:szCs w:val="24"/>
        </w:rPr>
        <w:t>В Хайыраканской врачебной амбулатории работают всего 14 работников, из них 2 врача (терапевт и педиатр), 7 средних медицинских работников, 2- младших работников, 3- сторожа, завхоз 1.</w:t>
      </w:r>
    </w:p>
    <w:p w:rsidR="00926847" w:rsidRPr="00517B9D" w:rsidRDefault="009D4546" w:rsidP="00926847">
      <w:pPr>
        <w:spacing w:after="0"/>
        <w:jc w:val="both"/>
        <w:rPr>
          <w:rFonts w:ascii="Times New Roman" w:hAnsi="Times New Roman" w:cs="Times New Roman"/>
          <w:sz w:val="24"/>
          <w:szCs w:val="24"/>
        </w:rPr>
      </w:pPr>
      <w:r>
        <w:rPr>
          <w:rFonts w:ascii="Times New Roman" w:hAnsi="Times New Roman" w:cs="Times New Roman"/>
          <w:sz w:val="24"/>
          <w:szCs w:val="24"/>
        </w:rPr>
        <w:tab/>
      </w:r>
      <w:r w:rsidR="003A4B59" w:rsidRPr="00517B9D">
        <w:rPr>
          <w:rFonts w:ascii="Times New Roman" w:hAnsi="Times New Roman" w:cs="Times New Roman"/>
          <w:sz w:val="24"/>
          <w:szCs w:val="24"/>
        </w:rPr>
        <w:t>Всего населения 2215</w:t>
      </w:r>
      <w:r w:rsidR="00926847" w:rsidRPr="00517B9D">
        <w:rPr>
          <w:rFonts w:ascii="Times New Roman" w:hAnsi="Times New Roman" w:cs="Times New Roman"/>
          <w:sz w:val="24"/>
          <w:szCs w:val="24"/>
        </w:rPr>
        <w:t xml:space="preserve"> из них взрослые – 1436 (мужчины –657,  женщины- 777), дети – 577 (мальчики-315, девочки-261) + 141 ПСУ из них 75 мужчин, 66 женщин (Хайыраканский дом интернат для престарелых и инвалидов с психоневрологическим отделением). </w:t>
      </w:r>
    </w:p>
    <w:p w:rsidR="00926847" w:rsidRPr="00517B9D" w:rsidRDefault="009D4546" w:rsidP="00926847">
      <w:pPr>
        <w:spacing w:after="0"/>
        <w:jc w:val="both"/>
        <w:rPr>
          <w:rFonts w:ascii="Times New Roman" w:hAnsi="Times New Roman" w:cs="Times New Roman"/>
          <w:sz w:val="24"/>
          <w:szCs w:val="24"/>
        </w:rPr>
      </w:pPr>
      <w:r>
        <w:rPr>
          <w:rFonts w:ascii="Times New Roman" w:hAnsi="Times New Roman" w:cs="Times New Roman"/>
          <w:sz w:val="24"/>
          <w:szCs w:val="24"/>
        </w:rPr>
        <w:tab/>
      </w:r>
      <w:r w:rsidR="00926847" w:rsidRPr="00517B9D">
        <w:rPr>
          <w:rFonts w:ascii="Times New Roman" w:hAnsi="Times New Roman" w:cs="Times New Roman"/>
          <w:sz w:val="24"/>
          <w:szCs w:val="24"/>
        </w:rPr>
        <w:t>За последние годы отмечаются количество больных артериальной гипертонией, берутся на</w:t>
      </w:r>
      <w:proofErr w:type="gramStart"/>
      <w:r w:rsidR="00926847" w:rsidRPr="00517B9D">
        <w:rPr>
          <w:rFonts w:ascii="Times New Roman" w:hAnsi="Times New Roman" w:cs="Times New Roman"/>
          <w:sz w:val="24"/>
          <w:szCs w:val="24"/>
        </w:rPr>
        <w:t xml:space="preserve"> Д</w:t>
      </w:r>
      <w:proofErr w:type="gramEnd"/>
      <w:r w:rsidR="00926847" w:rsidRPr="00517B9D">
        <w:rPr>
          <w:rFonts w:ascii="Times New Roman" w:hAnsi="Times New Roman" w:cs="Times New Roman"/>
          <w:sz w:val="24"/>
          <w:szCs w:val="24"/>
        </w:rPr>
        <w:t xml:space="preserve"> учет, но больные не соблюдают режим питания, прием лекарств и сердечно-сосудистые болезни чаще дают осложнении как инсульты, инфаркты. Состоит на</w:t>
      </w:r>
      <w:proofErr w:type="gramStart"/>
      <w:r w:rsidR="00926847" w:rsidRPr="00517B9D">
        <w:rPr>
          <w:rFonts w:ascii="Times New Roman" w:hAnsi="Times New Roman" w:cs="Times New Roman"/>
          <w:sz w:val="24"/>
          <w:szCs w:val="24"/>
        </w:rPr>
        <w:t xml:space="preserve"> Д</w:t>
      </w:r>
      <w:proofErr w:type="gramEnd"/>
      <w:r w:rsidR="00926847" w:rsidRPr="00517B9D">
        <w:rPr>
          <w:rFonts w:ascii="Times New Roman" w:hAnsi="Times New Roman" w:cs="Times New Roman"/>
          <w:sz w:val="24"/>
          <w:szCs w:val="24"/>
        </w:rPr>
        <w:t xml:space="preserve"> учете </w:t>
      </w:r>
      <w:r w:rsidR="00926847" w:rsidRPr="00517B9D">
        <w:rPr>
          <w:rFonts w:ascii="Times New Roman" w:hAnsi="Times New Roman" w:cs="Times New Roman"/>
          <w:sz w:val="24"/>
          <w:szCs w:val="24"/>
        </w:rPr>
        <w:lastRenderedPageBreak/>
        <w:t>у терапевта от 18 лет и старше всего 326 человек (болезни сердечно-сосудистой системы, болезни ЖКТ, болезни органов дыхания, болезни эндокринной системы, болезни крови, болезни моче-половой системы, системные заболевания, онкологические заболевании).</w:t>
      </w:r>
    </w:p>
    <w:p w:rsidR="00926847" w:rsidRPr="00517B9D" w:rsidRDefault="009D4546" w:rsidP="00926847">
      <w:pPr>
        <w:spacing w:after="0"/>
        <w:jc w:val="both"/>
        <w:rPr>
          <w:rFonts w:ascii="Times New Roman" w:hAnsi="Times New Roman" w:cs="Times New Roman"/>
          <w:sz w:val="24"/>
          <w:szCs w:val="24"/>
        </w:rPr>
      </w:pPr>
      <w:r>
        <w:rPr>
          <w:rFonts w:ascii="Times New Roman" w:hAnsi="Times New Roman" w:cs="Times New Roman"/>
          <w:sz w:val="24"/>
          <w:szCs w:val="24"/>
        </w:rPr>
        <w:tab/>
      </w:r>
      <w:r w:rsidR="00926847" w:rsidRPr="00517B9D">
        <w:rPr>
          <w:rFonts w:ascii="Times New Roman" w:hAnsi="Times New Roman" w:cs="Times New Roman"/>
          <w:sz w:val="24"/>
          <w:szCs w:val="24"/>
        </w:rPr>
        <w:t xml:space="preserve">Женщины беременные состоят на учете – 8. Ведется прием больных и детей. В течение отчетного периода на приеме обследовались 1032 человек, патронаж на дому 928 раз, вызова на дому 521 человек. Им оказана медицинская помощь. На тубучете состоит всего 25 больных, из них снято – 1. Венерических больных состоит – 7. У нарколога на учете состоит – 24 человек. У психиатра на учете состоит – 41, из них взрослые – 38, дети – 3. На учете онколога состоит – 5. </w:t>
      </w:r>
    </w:p>
    <w:p w:rsidR="00926847" w:rsidRPr="00517B9D" w:rsidRDefault="00926847" w:rsidP="00926847">
      <w:pPr>
        <w:spacing w:after="0"/>
        <w:jc w:val="center"/>
        <w:rPr>
          <w:rFonts w:ascii="Times New Roman" w:hAnsi="Times New Roman" w:cs="Times New Roman"/>
          <w:b/>
          <w:i/>
          <w:sz w:val="24"/>
          <w:szCs w:val="24"/>
          <w:u w:val="single"/>
        </w:rPr>
      </w:pPr>
      <w:r w:rsidRPr="00517B9D">
        <w:rPr>
          <w:rFonts w:ascii="Times New Roman" w:hAnsi="Times New Roman" w:cs="Times New Roman"/>
          <w:b/>
          <w:i/>
          <w:sz w:val="24"/>
          <w:szCs w:val="24"/>
          <w:u w:val="single"/>
        </w:rPr>
        <w:t>ГБУ РТ «Хайыраканский дом-интернат для престарелых и инвалидов с психоневрологическим отделением»</w:t>
      </w:r>
    </w:p>
    <w:p w:rsidR="00926847" w:rsidRPr="00517B9D" w:rsidRDefault="009D4546" w:rsidP="00926847">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926847" w:rsidRPr="00517B9D">
        <w:rPr>
          <w:rFonts w:ascii="Times New Roman" w:hAnsi="Times New Roman" w:cs="Times New Roman"/>
          <w:sz w:val="24"/>
          <w:szCs w:val="24"/>
        </w:rPr>
        <w:t>Основной целью социальной службы учреждения является создание оптимальных условий жизнедеятельности, проживающих в учреждении.</w:t>
      </w:r>
    </w:p>
    <w:p w:rsidR="00926847" w:rsidRPr="00517B9D" w:rsidRDefault="00926847" w:rsidP="00926847">
      <w:pPr>
        <w:spacing w:after="0" w:line="240" w:lineRule="auto"/>
        <w:jc w:val="both"/>
        <w:rPr>
          <w:rFonts w:ascii="Times New Roman" w:hAnsi="Times New Roman" w:cs="Times New Roman"/>
          <w:sz w:val="24"/>
          <w:szCs w:val="24"/>
        </w:rPr>
      </w:pPr>
      <w:r w:rsidRPr="00517B9D">
        <w:rPr>
          <w:rFonts w:ascii="Times New Roman" w:hAnsi="Times New Roman" w:cs="Times New Roman"/>
          <w:sz w:val="24"/>
          <w:szCs w:val="24"/>
        </w:rPr>
        <w:t xml:space="preserve">Это создание наиболее приближенных к домашним условий, которые сглаживают смену места жительства, привычной социальной среды, организация процесса адаптации </w:t>
      </w:r>
      <w:proofErr w:type="gramStart"/>
      <w:r w:rsidRPr="00517B9D">
        <w:rPr>
          <w:rFonts w:ascii="Times New Roman" w:hAnsi="Times New Roman" w:cs="Times New Roman"/>
          <w:sz w:val="24"/>
          <w:szCs w:val="24"/>
        </w:rPr>
        <w:t>к</w:t>
      </w:r>
      <w:proofErr w:type="gramEnd"/>
      <w:r w:rsidRPr="00517B9D">
        <w:rPr>
          <w:rFonts w:ascii="Times New Roman" w:hAnsi="Times New Roman" w:cs="Times New Roman"/>
          <w:sz w:val="24"/>
          <w:szCs w:val="24"/>
        </w:rPr>
        <w:t xml:space="preserve"> </w:t>
      </w:r>
      <w:proofErr w:type="gramStart"/>
      <w:r w:rsidRPr="00517B9D">
        <w:rPr>
          <w:rFonts w:ascii="Times New Roman" w:hAnsi="Times New Roman" w:cs="Times New Roman"/>
          <w:sz w:val="24"/>
          <w:szCs w:val="24"/>
        </w:rPr>
        <w:t>новым</w:t>
      </w:r>
      <w:proofErr w:type="gramEnd"/>
      <w:r w:rsidRPr="00517B9D">
        <w:rPr>
          <w:rFonts w:ascii="Times New Roman" w:hAnsi="Times New Roman" w:cs="Times New Roman"/>
          <w:sz w:val="24"/>
          <w:szCs w:val="24"/>
        </w:rPr>
        <w:t xml:space="preserve"> условиям проживания, психологическая реабилитация и организация психологической помощи; социальная реабилитация, восстановление социального статуса, организация социально-культурной работы, организация процесса трудотерапии, организация бытового обслуживания, организация информационной среды и работа с родственниками.</w:t>
      </w:r>
    </w:p>
    <w:p w:rsidR="00926847" w:rsidRPr="00517B9D" w:rsidRDefault="009D4546" w:rsidP="00926847">
      <w:pPr>
        <w:spacing w:after="0" w:line="240"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ab/>
      </w:r>
      <w:r w:rsidR="00926847" w:rsidRPr="00517B9D">
        <w:rPr>
          <w:rFonts w:ascii="Times New Roman" w:eastAsia="Calibri" w:hAnsi="Times New Roman" w:cs="Times New Roman"/>
          <w:sz w:val="24"/>
          <w:szCs w:val="24"/>
          <w:lang w:eastAsia="en-US"/>
        </w:rPr>
        <w:t xml:space="preserve"> </w:t>
      </w:r>
      <w:proofErr w:type="gramStart"/>
      <w:r w:rsidR="00926847" w:rsidRPr="00517B9D">
        <w:rPr>
          <w:rFonts w:ascii="Times New Roman" w:eastAsia="Calibri" w:hAnsi="Times New Roman" w:cs="Times New Roman"/>
          <w:sz w:val="24"/>
          <w:szCs w:val="24"/>
          <w:lang w:eastAsia="en-US"/>
        </w:rPr>
        <w:t>На основании приказа Министерства труда и социальной политики Республики Тыва от 31.12.2014 г. №424 «Об утверждении плановой мощности учреждений социального обслуживания, подведомственных Министерству труда и социальной политики Республики Тыва» плановая мощность в ГБУ РТ «Хайыраканский дом-интернат для престарелых и инвалидов с психоневрологическим отделением» составляет 157 койко-мест: отделение милосердие 39, геронтологическое отделение 39, психоневрологическое отделение 79.</w:t>
      </w:r>
      <w:proofErr w:type="gramEnd"/>
    </w:p>
    <w:p w:rsidR="00926847" w:rsidRPr="00517B9D" w:rsidRDefault="00926847" w:rsidP="00926847">
      <w:pPr>
        <w:tabs>
          <w:tab w:val="left" w:pos="567"/>
        </w:tabs>
        <w:spacing w:after="0" w:line="240" w:lineRule="auto"/>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ab/>
        <w:t>В ГБУ РТ «Хайыраканский дом-интернат для престарелых и инвалидов с психоневрологическим отделением» имеются 3 жилых зданий: 1) здание геронтологического центра, находящийся по адресу с. Хайыракан, ул. Адыг-Тюлюш д.19, нормативно-правовые акты соответствуют. 2) 2 зданий психоневрологического отделения, находящихся по адресу с. Хайыракан, ул. Дыртык-оола 21. документы оформляются.</w:t>
      </w:r>
    </w:p>
    <w:p w:rsidR="00926847" w:rsidRPr="00517B9D" w:rsidRDefault="00926847" w:rsidP="00926847">
      <w:pPr>
        <w:tabs>
          <w:tab w:val="left" w:pos="567"/>
        </w:tabs>
        <w:spacing w:after="0" w:line="240" w:lineRule="auto"/>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ab/>
        <w:t>Структура ГБУ РТ «Хайыраканский дом-интернат для престарелых и инвалидов с психоневрологическим отделением» в табличном варианте (приложение №1).</w:t>
      </w:r>
    </w:p>
    <w:p w:rsidR="00926847" w:rsidRPr="00517B9D" w:rsidRDefault="00926847" w:rsidP="00926847">
      <w:pPr>
        <w:tabs>
          <w:tab w:val="left" w:pos="1134"/>
        </w:tabs>
        <w:spacing w:after="0" w:line="240" w:lineRule="auto"/>
        <w:ind w:left="927"/>
        <w:contextualSpacing/>
        <w:jc w:val="center"/>
        <w:rPr>
          <w:rFonts w:ascii="Times New Roman" w:eastAsia="Calibri" w:hAnsi="Times New Roman" w:cs="Times New Roman"/>
          <w:b/>
          <w:sz w:val="24"/>
          <w:szCs w:val="24"/>
          <w:lang w:eastAsia="en-US"/>
        </w:rPr>
      </w:pPr>
      <w:r w:rsidRPr="00517B9D">
        <w:rPr>
          <w:rFonts w:ascii="Times New Roman" w:eastAsia="Calibri" w:hAnsi="Times New Roman" w:cs="Times New Roman"/>
          <w:sz w:val="24"/>
          <w:szCs w:val="24"/>
          <w:lang w:eastAsia="en-US"/>
        </w:rPr>
        <w:t>1.</w:t>
      </w:r>
      <w:r w:rsidRPr="00517B9D">
        <w:rPr>
          <w:rFonts w:ascii="Times New Roman" w:eastAsia="Calibri" w:hAnsi="Times New Roman" w:cs="Times New Roman"/>
          <w:b/>
          <w:sz w:val="24"/>
          <w:szCs w:val="24"/>
          <w:lang w:eastAsia="en-US"/>
        </w:rPr>
        <w:t>Анализ работы по основной деятельности учреждения</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ab/>
        <w:t>Основной целью создания и деятельности ГБУ РТ «Хайыраканский дом-интернат для престарелых и инвалидов с психоневрологическим отделением» является социальная поддержка и социальное обслуживание получателей социальных услуг.</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ab/>
        <w:t>Для достижения поставленной цели организация осуществляет следующие функции:</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прием и размещение получателей социальных услуг в соответствии с индивидуальной программой предоставления социальных услуг, проведение мероприятий по их адаптации к новой обстановке;</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социально-медицинское, социально-бытовое обслуживание и реабилитация;</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организация совместно с лечебно-профилактическими учреждениями консультативной медицинской помощи;</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организация рационального, в том числе диетического питания проживающих с учетом состояния их здоровья;</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 предоставление получателям необходимых социальных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имеющих ограничения жизнедеятельности) в </w:t>
      </w:r>
      <w:r w:rsidRPr="00517B9D">
        <w:rPr>
          <w:rFonts w:ascii="Times New Roman" w:eastAsia="Calibri" w:hAnsi="Times New Roman" w:cs="Times New Roman"/>
          <w:sz w:val="24"/>
          <w:szCs w:val="24"/>
          <w:lang w:eastAsia="en-US"/>
        </w:rPr>
        <w:lastRenderedPageBreak/>
        <w:t>соответствии с национальными стандартами Российской Федерации и Республики Тыва в сфере социального обслуживания населения;</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 - оказание бесплатной юридической помощи для получателей социальных услуг, нуждающихся в социальной поддержке и социальной защите, по вопросам, относящимся к компетенции учреждения, в виде правового консультирования в устной и письменной форме; </w:t>
      </w:r>
    </w:p>
    <w:p w:rsidR="00926847" w:rsidRPr="00517B9D" w:rsidRDefault="00926847" w:rsidP="00926847">
      <w:pPr>
        <w:tabs>
          <w:tab w:val="left" w:pos="1134"/>
        </w:tabs>
        <w:spacing w:after="0" w:line="240" w:lineRule="auto"/>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оказание срочных социальных услуг.</w:t>
      </w:r>
    </w:p>
    <w:p w:rsidR="00926847" w:rsidRPr="00517B9D" w:rsidRDefault="00926847" w:rsidP="00926847">
      <w:pPr>
        <w:tabs>
          <w:tab w:val="left" w:pos="1134"/>
        </w:tabs>
        <w:spacing w:after="0" w:line="240" w:lineRule="auto"/>
        <w:jc w:val="center"/>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Сравнительный анализ за 9 месяцев 2022 года с 2021 годом.</w:t>
      </w:r>
    </w:p>
    <w:p w:rsidR="00926847" w:rsidRPr="00517B9D" w:rsidRDefault="00926847" w:rsidP="00926847">
      <w:pPr>
        <w:tabs>
          <w:tab w:val="left" w:pos="1134"/>
        </w:tabs>
        <w:spacing w:after="0" w:line="240" w:lineRule="auto"/>
        <w:jc w:val="center"/>
        <w:rPr>
          <w:rFonts w:ascii="Times New Roman" w:eastAsia="Calibri" w:hAnsi="Times New Roman" w:cs="Times New Roman"/>
          <w:sz w:val="24"/>
          <w:szCs w:val="24"/>
          <w:lang w:eastAsia="en-US"/>
        </w:rPr>
      </w:pPr>
    </w:p>
    <w:p w:rsidR="00926847" w:rsidRPr="00517B9D" w:rsidRDefault="00926847" w:rsidP="00926847">
      <w:pPr>
        <w:tabs>
          <w:tab w:val="left" w:pos="1134"/>
        </w:tabs>
        <w:spacing w:after="0" w:line="240" w:lineRule="auto"/>
        <w:jc w:val="center"/>
        <w:rPr>
          <w:rFonts w:ascii="Times New Roman" w:eastAsia="Calibri" w:hAnsi="Times New Roman" w:cs="Times New Roman"/>
          <w:b/>
          <w:sz w:val="24"/>
          <w:szCs w:val="24"/>
          <w:lang w:eastAsia="en-US"/>
        </w:rPr>
      </w:pPr>
      <w:r w:rsidRPr="00517B9D">
        <w:rPr>
          <w:rFonts w:ascii="Times New Roman" w:eastAsia="Calibri" w:hAnsi="Times New Roman" w:cs="Times New Roman"/>
          <w:b/>
          <w:sz w:val="24"/>
          <w:szCs w:val="24"/>
          <w:lang w:eastAsia="en-US"/>
        </w:rPr>
        <w:t>Сведения о движении получателей социальных услуг:</w:t>
      </w:r>
    </w:p>
    <w:tbl>
      <w:tblPr>
        <w:tblStyle w:val="a7"/>
        <w:tblW w:w="9351" w:type="dxa"/>
        <w:tblLook w:val="04A0"/>
      </w:tblPr>
      <w:tblGrid>
        <w:gridCol w:w="846"/>
        <w:gridCol w:w="5528"/>
        <w:gridCol w:w="1559"/>
        <w:gridCol w:w="1418"/>
      </w:tblGrid>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w:t>
            </w:r>
            <w:proofErr w:type="gramStart"/>
            <w:r w:rsidRPr="00517B9D">
              <w:rPr>
                <w:rFonts w:ascii="Times New Roman" w:eastAsia="Calibri" w:hAnsi="Times New Roman" w:cs="Times New Roman"/>
                <w:sz w:val="24"/>
                <w:szCs w:val="24"/>
              </w:rPr>
              <w:t>п</w:t>
            </w:r>
            <w:proofErr w:type="gramEnd"/>
            <w:r w:rsidRPr="00517B9D">
              <w:rPr>
                <w:rFonts w:ascii="Times New Roman" w:eastAsia="Calibri" w:hAnsi="Times New Roman" w:cs="Times New Roman"/>
                <w:sz w:val="24"/>
                <w:szCs w:val="24"/>
              </w:rPr>
              <w:t>/п</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Показатели</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Состояло по списку на конец отчетного периода</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133</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138</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Поступило</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16</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Отчислено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4</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Умерло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10</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5</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Переведены в другие интернаты</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0</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0</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6</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Мужчин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69</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74</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Женщин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64</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64</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Инвалиды: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99</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115</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8.1</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- 1 гр.</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12</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8.2</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- 2гр.</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83</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88</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8.3</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- 3 гр.</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4</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5</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9</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Пенсионеры по возрасту</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34</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23</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10</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Ветераны труда</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r>
    </w:tbl>
    <w:p w:rsidR="00926847" w:rsidRPr="00517B9D" w:rsidRDefault="00926847" w:rsidP="00926847">
      <w:pPr>
        <w:tabs>
          <w:tab w:val="left" w:pos="1134"/>
        </w:tabs>
        <w:spacing w:after="0" w:line="240" w:lineRule="auto"/>
        <w:jc w:val="center"/>
        <w:rPr>
          <w:rFonts w:ascii="Times New Roman" w:eastAsia="Calibri" w:hAnsi="Times New Roman" w:cs="Times New Roman"/>
          <w:b/>
          <w:sz w:val="24"/>
          <w:szCs w:val="24"/>
          <w:lang w:eastAsia="en-US"/>
        </w:rPr>
      </w:pPr>
    </w:p>
    <w:p w:rsidR="00926847" w:rsidRPr="00517B9D" w:rsidRDefault="00926847" w:rsidP="00926847">
      <w:pPr>
        <w:spacing w:after="0" w:line="240" w:lineRule="auto"/>
        <w:jc w:val="both"/>
        <w:rPr>
          <w:rFonts w:ascii="Times New Roman" w:hAnsi="Times New Roman" w:cs="Times New Roman"/>
          <w:b/>
          <w:sz w:val="24"/>
          <w:szCs w:val="24"/>
        </w:rPr>
      </w:pPr>
    </w:p>
    <w:p w:rsidR="00926847" w:rsidRPr="00517B9D" w:rsidRDefault="00926847" w:rsidP="00926847">
      <w:pPr>
        <w:tabs>
          <w:tab w:val="left" w:pos="1134"/>
        </w:tabs>
        <w:spacing w:after="0" w:line="240" w:lineRule="auto"/>
        <w:jc w:val="center"/>
        <w:rPr>
          <w:rFonts w:ascii="Times New Roman" w:eastAsia="Calibri" w:hAnsi="Times New Roman" w:cs="Times New Roman"/>
          <w:b/>
          <w:sz w:val="24"/>
          <w:szCs w:val="24"/>
          <w:lang w:eastAsia="en-US"/>
        </w:rPr>
      </w:pPr>
      <w:r w:rsidRPr="00517B9D">
        <w:rPr>
          <w:rFonts w:ascii="Times New Roman" w:eastAsia="Calibri" w:hAnsi="Times New Roman" w:cs="Times New Roman"/>
          <w:b/>
          <w:sz w:val="24"/>
          <w:szCs w:val="24"/>
          <w:lang w:eastAsia="en-US"/>
        </w:rPr>
        <w:t>Структура получателей социальных услуг по возрастной категории</w:t>
      </w:r>
    </w:p>
    <w:tbl>
      <w:tblPr>
        <w:tblStyle w:val="a7"/>
        <w:tblW w:w="9351" w:type="dxa"/>
        <w:tblLook w:val="04A0"/>
      </w:tblPr>
      <w:tblGrid>
        <w:gridCol w:w="846"/>
        <w:gridCol w:w="5528"/>
        <w:gridCol w:w="1559"/>
        <w:gridCol w:w="1418"/>
      </w:tblGrid>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w:t>
            </w:r>
            <w:proofErr w:type="gramStart"/>
            <w:r w:rsidRPr="00517B9D">
              <w:rPr>
                <w:rFonts w:ascii="Times New Roman" w:eastAsia="Calibri" w:hAnsi="Times New Roman" w:cs="Times New Roman"/>
                <w:sz w:val="24"/>
                <w:szCs w:val="24"/>
              </w:rPr>
              <w:t>п</w:t>
            </w:r>
            <w:proofErr w:type="gramEnd"/>
            <w:r w:rsidRPr="00517B9D">
              <w:rPr>
                <w:rFonts w:ascii="Times New Roman" w:eastAsia="Calibri" w:hAnsi="Times New Roman" w:cs="Times New Roman"/>
                <w:sz w:val="24"/>
                <w:szCs w:val="24"/>
              </w:rPr>
              <w:t>/п</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Возраст</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18-59</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72</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76</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60-74</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33</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39</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75-79</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10</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4</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80-89</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16</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5</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90 и старше</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r>
    </w:tbl>
    <w:p w:rsidR="00926847" w:rsidRPr="00517B9D" w:rsidRDefault="00926847" w:rsidP="00926847">
      <w:pPr>
        <w:spacing w:after="0" w:line="240" w:lineRule="auto"/>
        <w:contextualSpacing/>
        <w:jc w:val="both"/>
        <w:rPr>
          <w:rFonts w:ascii="Times New Roman" w:eastAsia="Times New Roman" w:hAnsi="Times New Roman" w:cs="Times New Roman"/>
          <w:sz w:val="24"/>
          <w:szCs w:val="24"/>
        </w:rPr>
      </w:pPr>
    </w:p>
    <w:p w:rsidR="00926847" w:rsidRPr="00517B9D" w:rsidRDefault="00926847" w:rsidP="00926847">
      <w:pPr>
        <w:numPr>
          <w:ilvl w:val="0"/>
          <w:numId w:val="15"/>
        </w:numPr>
        <w:tabs>
          <w:tab w:val="left" w:pos="1134"/>
        </w:tabs>
        <w:spacing w:after="0" w:line="240" w:lineRule="auto"/>
        <w:contextualSpacing/>
        <w:jc w:val="center"/>
        <w:rPr>
          <w:rFonts w:ascii="Times New Roman" w:eastAsia="Calibri" w:hAnsi="Times New Roman" w:cs="Times New Roman"/>
          <w:b/>
          <w:sz w:val="24"/>
          <w:szCs w:val="24"/>
          <w:lang w:eastAsia="en-US"/>
        </w:rPr>
      </w:pPr>
      <w:r w:rsidRPr="00517B9D">
        <w:rPr>
          <w:rFonts w:ascii="Times New Roman" w:eastAsia="Calibri" w:hAnsi="Times New Roman" w:cs="Times New Roman"/>
          <w:b/>
          <w:sz w:val="24"/>
          <w:szCs w:val="24"/>
          <w:lang w:eastAsia="en-US"/>
        </w:rPr>
        <w:t>Укомплектованность учреждения специалистами</w:t>
      </w:r>
    </w:p>
    <w:p w:rsidR="00926847" w:rsidRPr="00517B9D" w:rsidRDefault="00926847" w:rsidP="00926847">
      <w:pPr>
        <w:tabs>
          <w:tab w:val="left" w:pos="1134"/>
        </w:tabs>
        <w:spacing w:after="0" w:line="240" w:lineRule="auto"/>
        <w:ind w:left="927"/>
        <w:contextualSpacing/>
        <w:jc w:val="center"/>
        <w:rPr>
          <w:rFonts w:ascii="Times New Roman" w:eastAsia="Calibri" w:hAnsi="Times New Roman" w:cs="Times New Roman"/>
          <w:b/>
          <w:sz w:val="24"/>
          <w:szCs w:val="24"/>
          <w:lang w:eastAsia="en-US"/>
        </w:rPr>
      </w:pPr>
      <w:r w:rsidRPr="00517B9D">
        <w:rPr>
          <w:rFonts w:ascii="Times New Roman" w:eastAsia="Calibri" w:hAnsi="Times New Roman" w:cs="Times New Roman"/>
          <w:b/>
          <w:sz w:val="24"/>
          <w:szCs w:val="24"/>
          <w:lang w:eastAsia="en-US"/>
        </w:rPr>
        <w:t>и их квалификация</w:t>
      </w:r>
    </w:p>
    <w:tbl>
      <w:tblPr>
        <w:tblStyle w:val="a7"/>
        <w:tblW w:w="9781" w:type="dxa"/>
        <w:tblInd w:w="-5" w:type="dxa"/>
        <w:tblLook w:val="04A0"/>
      </w:tblPr>
      <w:tblGrid>
        <w:gridCol w:w="484"/>
        <w:gridCol w:w="4478"/>
        <w:gridCol w:w="4819"/>
      </w:tblGrid>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w:t>
            </w:r>
          </w:p>
        </w:tc>
        <w:tc>
          <w:tcPr>
            <w:tcW w:w="4478"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Наименование показателя  </w:t>
            </w:r>
          </w:p>
        </w:tc>
        <w:tc>
          <w:tcPr>
            <w:tcW w:w="4819"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Количественные и качественные данные </w:t>
            </w:r>
          </w:p>
        </w:tc>
      </w:tr>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4478"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Общая численность сотрудников учреждения по отделениям</w:t>
            </w:r>
          </w:p>
        </w:tc>
        <w:tc>
          <w:tcPr>
            <w:tcW w:w="4819"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Администрация – 10</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Социально-трудовая реабилитация и культурно массовое обслуживание -5</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Геронтология - 13</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Отделение Милосердие -20</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Психоневрологическое отделение – 34</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Хозяйственная часть – 28</w:t>
            </w:r>
          </w:p>
        </w:tc>
      </w:tr>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4478"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 уровню образования</w:t>
            </w:r>
          </w:p>
        </w:tc>
        <w:tc>
          <w:tcPr>
            <w:tcW w:w="481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Юридическое-2</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Педагогическое-1</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Финансовое-1</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Экономическое-1</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социальная работа, социальный педагог, специалист по </w:t>
            </w:r>
            <w:proofErr w:type="gramStart"/>
            <w:r w:rsidRPr="00517B9D">
              <w:rPr>
                <w:rFonts w:ascii="Times New Roman" w:eastAsia="Calibri" w:hAnsi="Times New Roman" w:cs="Times New Roman"/>
                <w:sz w:val="24"/>
                <w:szCs w:val="24"/>
              </w:rPr>
              <w:t>социальной</w:t>
            </w:r>
            <w:proofErr w:type="gramEnd"/>
            <w:r w:rsidRPr="00517B9D">
              <w:rPr>
                <w:rFonts w:ascii="Times New Roman" w:eastAsia="Calibri" w:hAnsi="Times New Roman" w:cs="Times New Roman"/>
                <w:sz w:val="24"/>
                <w:szCs w:val="24"/>
              </w:rPr>
              <w:t xml:space="preserve"> работе-1</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медицинское-23</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сельскохозяйственное-1</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lastRenderedPageBreak/>
              <w:t>технологическое-2</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врачи-4</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средний медперсонал-19</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младший медперсонал-19</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социальные работники-0</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специалисты по </w:t>
            </w:r>
            <w:proofErr w:type="gramStart"/>
            <w:r w:rsidRPr="00517B9D">
              <w:rPr>
                <w:rFonts w:ascii="Times New Roman" w:eastAsia="Calibri" w:hAnsi="Times New Roman" w:cs="Times New Roman"/>
                <w:sz w:val="24"/>
                <w:szCs w:val="24"/>
              </w:rPr>
              <w:t>социальной</w:t>
            </w:r>
            <w:proofErr w:type="gramEnd"/>
            <w:r w:rsidRPr="00517B9D">
              <w:rPr>
                <w:rFonts w:ascii="Times New Roman" w:eastAsia="Calibri" w:hAnsi="Times New Roman" w:cs="Times New Roman"/>
                <w:sz w:val="24"/>
                <w:szCs w:val="24"/>
              </w:rPr>
              <w:t xml:space="preserve"> работе-2 </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повар -4</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Иное-41</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 образованию:</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 высшим-22</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 дополнительным высшим образованием-1</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со средним образованием-37</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начальное профессиональное-31</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Общее среднее-18</w:t>
            </w:r>
          </w:p>
        </w:tc>
      </w:tr>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lastRenderedPageBreak/>
              <w:t>3</w:t>
            </w:r>
          </w:p>
        </w:tc>
        <w:tc>
          <w:tcPr>
            <w:tcW w:w="4478" w:type="dxa"/>
          </w:tcPr>
          <w:p w:rsidR="00926847" w:rsidRPr="00517B9D" w:rsidRDefault="00926847" w:rsidP="00926847">
            <w:pPr>
              <w:jc w:val="both"/>
              <w:rPr>
                <w:rFonts w:ascii="Times New Roman" w:eastAsia="Calibri" w:hAnsi="Times New Roman" w:cs="Times New Roman"/>
                <w:color w:val="000000"/>
                <w:sz w:val="24"/>
                <w:szCs w:val="24"/>
                <w:lang w:bidi="ru-RU"/>
              </w:rPr>
            </w:pPr>
            <w:r w:rsidRPr="00517B9D">
              <w:rPr>
                <w:rFonts w:ascii="Times New Roman" w:eastAsia="Calibri" w:hAnsi="Times New Roman" w:cs="Times New Roman"/>
                <w:color w:val="000000"/>
                <w:sz w:val="24"/>
                <w:szCs w:val="24"/>
                <w:lang w:bidi="ru-RU"/>
              </w:rPr>
              <w:t>Количество специалистов, повысивших квалификацию (считать только при наличии подтверждающего документа)</w:t>
            </w:r>
          </w:p>
        </w:tc>
        <w:tc>
          <w:tcPr>
            <w:tcW w:w="4819"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12</w:t>
            </w:r>
          </w:p>
        </w:tc>
      </w:tr>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4</w:t>
            </w:r>
          </w:p>
        </w:tc>
        <w:tc>
          <w:tcPr>
            <w:tcW w:w="4478" w:type="dxa"/>
          </w:tcPr>
          <w:p w:rsidR="00926847" w:rsidRPr="00517B9D" w:rsidRDefault="00926847" w:rsidP="00926847">
            <w:pPr>
              <w:jc w:val="both"/>
              <w:rPr>
                <w:rFonts w:ascii="Times New Roman" w:eastAsia="Calibri" w:hAnsi="Times New Roman" w:cs="Times New Roman"/>
                <w:color w:val="000000"/>
                <w:sz w:val="24"/>
                <w:szCs w:val="24"/>
                <w:lang w:bidi="ru-RU"/>
              </w:rPr>
            </w:pPr>
            <w:r w:rsidRPr="00517B9D">
              <w:rPr>
                <w:rFonts w:ascii="Times New Roman" w:eastAsia="Calibri" w:hAnsi="Times New Roman" w:cs="Times New Roman"/>
                <w:color w:val="000000"/>
                <w:sz w:val="24"/>
                <w:szCs w:val="24"/>
                <w:lang w:bidi="ru-RU"/>
              </w:rPr>
              <w:t xml:space="preserve">Количество специалистов, прошедших аттестацию, подлежащих </w:t>
            </w:r>
            <w:proofErr w:type="gramStart"/>
            <w:r w:rsidRPr="00517B9D">
              <w:rPr>
                <w:rFonts w:ascii="Times New Roman" w:eastAsia="Calibri" w:hAnsi="Times New Roman" w:cs="Times New Roman"/>
                <w:color w:val="000000"/>
                <w:sz w:val="24"/>
                <w:szCs w:val="24"/>
                <w:lang w:bidi="ru-RU"/>
              </w:rPr>
              <w:t>к</w:t>
            </w:r>
            <w:proofErr w:type="gramEnd"/>
            <w:r w:rsidRPr="00517B9D">
              <w:rPr>
                <w:rFonts w:ascii="Times New Roman" w:eastAsia="Calibri" w:hAnsi="Times New Roman" w:cs="Times New Roman"/>
                <w:color w:val="000000"/>
                <w:sz w:val="24"/>
                <w:szCs w:val="24"/>
                <w:lang w:bidi="ru-RU"/>
              </w:rPr>
              <w:t xml:space="preserve"> аттестацию</w:t>
            </w:r>
          </w:p>
        </w:tc>
        <w:tc>
          <w:tcPr>
            <w:tcW w:w="4819"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4</w:t>
            </w:r>
          </w:p>
        </w:tc>
      </w:tr>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5</w:t>
            </w:r>
          </w:p>
        </w:tc>
        <w:tc>
          <w:tcPr>
            <w:tcW w:w="4478"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proofErr w:type="gramStart"/>
            <w:r w:rsidRPr="00517B9D">
              <w:rPr>
                <w:rFonts w:ascii="Times New Roman" w:eastAsia="Calibri" w:hAnsi="Times New Roman" w:cs="Times New Roman"/>
                <w:sz w:val="24"/>
                <w:szCs w:val="24"/>
              </w:rPr>
              <w:t xml:space="preserve">Стаж работы в системе социального обслуживания от 0 до 1 г., от 1 до 3 л., от 3 до 5 л., от 5 до 10 л., от 10 до 15 л., от 15 до 20 л., от 20 л.  и более  </w:t>
            </w:r>
            <w:proofErr w:type="gramEnd"/>
          </w:p>
        </w:tc>
        <w:tc>
          <w:tcPr>
            <w:tcW w:w="481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до 1 года-4</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от 1 года до 5 лет-21</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от 5 до 10 лет-27</w:t>
            </w:r>
          </w:p>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от 10 до 15 лет-28</w:t>
            </w:r>
          </w:p>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свыше 15 лет-29</w:t>
            </w:r>
          </w:p>
        </w:tc>
      </w:tr>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6</w:t>
            </w:r>
          </w:p>
        </w:tc>
        <w:tc>
          <w:tcPr>
            <w:tcW w:w="4478"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Специалисты, оказывающие социальные услуги ПСУ с учетом специфики работы учреждения</w:t>
            </w:r>
          </w:p>
        </w:tc>
        <w:tc>
          <w:tcPr>
            <w:tcW w:w="4819"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r>
      <w:tr w:rsidR="00926847" w:rsidRPr="00517B9D" w:rsidTr="00926847">
        <w:tc>
          <w:tcPr>
            <w:tcW w:w="484"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w:t>
            </w:r>
          </w:p>
        </w:tc>
        <w:tc>
          <w:tcPr>
            <w:tcW w:w="4478"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Наименование показателя  </w:t>
            </w:r>
          </w:p>
        </w:tc>
        <w:tc>
          <w:tcPr>
            <w:tcW w:w="4819" w:type="dxa"/>
          </w:tcPr>
          <w:p w:rsidR="00926847" w:rsidRPr="00517B9D" w:rsidRDefault="00926847" w:rsidP="00926847">
            <w:pPr>
              <w:tabs>
                <w:tab w:val="left" w:pos="1134"/>
              </w:tabs>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Количественные и качественные данные </w:t>
            </w:r>
          </w:p>
        </w:tc>
      </w:tr>
    </w:tbl>
    <w:p w:rsidR="00926847" w:rsidRPr="00517B9D" w:rsidRDefault="00926847" w:rsidP="00926847">
      <w:pPr>
        <w:spacing w:after="0"/>
        <w:jc w:val="both"/>
        <w:rPr>
          <w:rFonts w:ascii="Times New Roman" w:hAnsi="Times New Roman" w:cs="Times New Roman"/>
          <w:sz w:val="24"/>
          <w:szCs w:val="24"/>
        </w:rPr>
      </w:pPr>
    </w:p>
    <w:p w:rsidR="00926847" w:rsidRPr="009D4546" w:rsidRDefault="00926847" w:rsidP="009D4546">
      <w:pPr>
        <w:widowControl w:val="0"/>
        <w:numPr>
          <w:ilvl w:val="0"/>
          <w:numId w:val="16"/>
        </w:numPr>
        <w:tabs>
          <w:tab w:val="left" w:pos="308"/>
          <w:tab w:val="left" w:pos="993"/>
        </w:tabs>
        <w:spacing w:after="0" w:line="240" w:lineRule="auto"/>
        <w:jc w:val="center"/>
        <w:outlineLvl w:val="0"/>
        <w:rPr>
          <w:rFonts w:ascii="Times New Roman" w:eastAsia="Times New Roman" w:hAnsi="Times New Roman" w:cs="Times New Roman"/>
          <w:b/>
          <w:sz w:val="24"/>
          <w:szCs w:val="24"/>
          <w:lang w:eastAsia="en-US"/>
        </w:rPr>
      </w:pPr>
      <w:r w:rsidRPr="00517B9D">
        <w:rPr>
          <w:rFonts w:ascii="Times New Roman" w:eastAsia="Times New Roman" w:hAnsi="Times New Roman" w:cs="Times New Roman"/>
          <w:b/>
          <w:sz w:val="24"/>
          <w:szCs w:val="24"/>
          <w:lang w:eastAsia="en-US"/>
        </w:rPr>
        <w:t xml:space="preserve">Сведения о ПСУ, </w:t>
      </w:r>
      <w:proofErr w:type="gramStart"/>
      <w:r w:rsidRPr="00517B9D">
        <w:rPr>
          <w:rFonts w:ascii="Times New Roman" w:eastAsia="Times New Roman" w:hAnsi="Times New Roman" w:cs="Times New Roman"/>
          <w:b/>
          <w:sz w:val="24"/>
          <w:szCs w:val="24"/>
          <w:lang w:eastAsia="en-US"/>
        </w:rPr>
        <w:t>признанных</w:t>
      </w:r>
      <w:proofErr w:type="gramEnd"/>
      <w:r w:rsidRPr="00517B9D">
        <w:rPr>
          <w:rFonts w:ascii="Times New Roman" w:eastAsia="Times New Roman" w:hAnsi="Times New Roman" w:cs="Times New Roman"/>
          <w:b/>
          <w:sz w:val="24"/>
          <w:szCs w:val="24"/>
          <w:lang w:eastAsia="en-US"/>
        </w:rPr>
        <w:t xml:space="preserve"> нуждающимся в социальном обслуживании</w:t>
      </w:r>
    </w:p>
    <w:tbl>
      <w:tblPr>
        <w:tblStyle w:val="a7"/>
        <w:tblW w:w="9351" w:type="dxa"/>
        <w:tblLook w:val="04A0"/>
      </w:tblPr>
      <w:tblGrid>
        <w:gridCol w:w="846"/>
        <w:gridCol w:w="5528"/>
        <w:gridCol w:w="1559"/>
        <w:gridCol w:w="1418"/>
      </w:tblGrid>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w:t>
            </w:r>
            <w:proofErr w:type="gramStart"/>
            <w:r w:rsidRPr="00517B9D">
              <w:rPr>
                <w:rFonts w:ascii="Times New Roman" w:eastAsia="Calibri" w:hAnsi="Times New Roman" w:cs="Times New Roman"/>
                <w:sz w:val="24"/>
                <w:szCs w:val="24"/>
              </w:rPr>
              <w:t>п</w:t>
            </w:r>
            <w:proofErr w:type="gramEnd"/>
            <w:r w:rsidRPr="00517B9D">
              <w:rPr>
                <w:rFonts w:ascii="Times New Roman" w:eastAsia="Calibri" w:hAnsi="Times New Roman" w:cs="Times New Roman"/>
                <w:sz w:val="24"/>
                <w:szCs w:val="24"/>
              </w:rPr>
              <w:t>/п</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Половозрастное количество ПСУ</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18-59</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72</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76</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60-74</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33</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39</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3</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75-79</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10</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4</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80-89</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16</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5</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90 и старше</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r>
    </w:tbl>
    <w:p w:rsidR="00926847" w:rsidRPr="00517B9D" w:rsidRDefault="00926847" w:rsidP="00926847">
      <w:pPr>
        <w:widowControl w:val="0"/>
        <w:tabs>
          <w:tab w:val="left" w:pos="308"/>
          <w:tab w:val="left" w:pos="993"/>
        </w:tabs>
        <w:spacing w:after="0" w:line="240" w:lineRule="auto"/>
        <w:ind w:left="567"/>
        <w:jc w:val="center"/>
        <w:outlineLvl w:val="0"/>
        <w:rPr>
          <w:rFonts w:ascii="Times New Roman" w:eastAsia="Times New Roman" w:hAnsi="Times New Roman" w:cs="Times New Roman"/>
          <w:b/>
          <w:sz w:val="24"/>
          <w:szCs w:val="24"/>
          <w:lang w:eastAsia="en-US"/>
        </w:rPr>
      </w:pPr>
    </w:p>
    <w:p w:rsidR="00926847" w:rsidRPr="00517B9D" w:rsidRDefault="00926847" w:rsidP="00926847">
      <w:pPr>
        <w:widowControl w:val="0"/>
        <w:tabs>
          <w:tab w:val="left" w:pos="308"/>
          <w:tab w:val="left" w:pos="993"/>
        </w:tabs>
        <w:spacing w:after="0" w:line="240" w:lineRule="auto"/>
        <w:ind w:left="567"/>
        <w:jc w:val="center"/>
        <w:outlineLvl w:val="0"/>
        <w:rPr>
          <w:rFonts w:ascii="Times New Roman" w:eastAsia="Times New Roman" w:hAnsi="Times New Roman" w:cs="Times New Roman"/>
          <w:b/>
          <w:sz w:val="24"/>
          <w:szCs w:val="24"/>
          <w:lang w:eastAsia="en-US"/>
        </w:rPr>
      </w:pPr>
      <w:r w:rsidRPr="00517B9D">
        <w:rPr>
          <w:rFonts w:ascii="Times New Roman" w:eastAsia="Times New Roman" w:hAnsi="Times New Roman" w:cs="Times New Roman"/>
          <w:b/>
          <w:sz w:val="24"/>
          <w:szCs w:val="24"/>
          <w:lang w:eastAsia="en-US"/>
        </w:rPr>
        <w:t>Анализ степени и освоения инвалидности</w:t>
      </w:r>
    </w:p>
    <w:tbl>
      <w:tblPr>
        <w:tblStyle w:val="a7"/>
        <w:tblW w:w="9351" w:type="dxa"/>
        <w:tblLook w:val="04A0"/>
      </w:tblPr>
      <w:tblGrid>
        <w:gridCol w:w="846"/>
        <w:gridCol w:w="5528"/>
        <w:gridCol w:w="1559"/>
        <w:gridCol w:w="1418"/>
      </w:tblGrid>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w:t>
            </w:r>
            <w:proofErr w:type="gramStart"/>
            <w:r w:rsidRPr="00517B9D">
              <w:rPr>
                <w:rFonts w:ascii="Times New Roman" w:eastAsia="Calibri" w:hAnsi="Times New Roman" w:cs="Times New Roman"/>
                <w:sz w:val="24"/>
                <w:szCs w:val="24"/>
              </w:rPr>
              <w:t>п</w:t>
            </w:r>
            <w:proofErr w:type="gramEnd"/>
            <w:r w:rsidRPr="00517B9D">
              <w:rPr>
                <w:rFonts w:ascii="Times New Roman" w:eastAsia="Calibri" w:hAnsi="Times New Roman" w:cs="Times New Roman"/>
                <w:sz w:val="24"/>
                <w:szCs w:val="24"/>
              </w:rPr>
              <w:t>/п</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Показатели</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Инвалиды: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99</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115</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1.1</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- 1 гр.</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12</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1.2</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- 2гр.</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83</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88</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1.3</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- 3 гр.</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4</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5</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освоения инвалидности</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0</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10</w:t>
            </w:r>
          </w:p>
        </w:tc>
      </w:tr>
    </w:tbl>
    <w:p w:rsidR="00926847" w:rsidRPr="00517B9D" w:rsidRDefault="00926847" w:rsidP="00926847">
      <w:pPr>
        <w:widowControl w:val="0"/>
        <w:tabs>
          <w:tab w:val="left" w:pos="308"/>
          <w:tab w:val="left" w:pos="993"/>
        </w:tabs>
        <w:spacing w:after="0" w:line="240" w:lineRule="auto"/>
        <w:ind w:left="567"/>
        <w:jc w:val="both"/>
        <w:outlineLvl w:val="0"/>
        <w:rPr>
          <w:rFonts w:ascii="Times New Roman" w:eastAsia="Times New Roman" w:hAnsi="Times New Roman" w:cs="Times New Roman"/>
          <w:b/>
          <w:sz w:val="24"/>
          <w:szCs w:val="24"/>
          <w:lang w:eastAsia="en-US"/>
        </w:rPr>
      </w:pPr>
    </w:p>
    <w:p w:rsidR="00926847" w:rsidRPr="00517B9D" w:rsidRDefault="00926847" w:rsidP="00926847">
      <w:pPr>
        <w:widowControl w:val="0"/>
        <w:tabs>
          <w:tab w:val="left" w:pos="308"/>
          <w:tab w:val="left" w:pos="993"/>
        </w:tabs>
        <w:spacing w:after="0" w:line="240" w:lineRule="auto"/>
        <w:jc w:val="center"/>
        <w:outlineLvl w:val="0"/>
        <w:rPr>
          <w:rFonts w:ascii="Times New Roman" w:eastAsia="Times New Roman" w:hAnsi="Times New Roman" w:cs="Times New Roman"/>
          <w:b/>
          <w:sz w:val="24"/>
          <w:szCs w:val="24"/>
          <w:lang w:eastAsia="en-US"/>
        </w:rPr>
      </w:pPr>
      <w:r w:rsidRPr="00517B9D">
        <w:rPr>
          <w:rFonts w:ascii="Times New Roman" w:eastAsia="Times New Roman" w:hAnsi="Times New Roman" w:cs="Times New Roman"/>
          <w:b/>
          <w:sz w:val="24"/>
          <w:szCs w:val="24"/>
          <w:lang w:eastAsia="en-US"/>
        </w:rPr>
        <w:t xml:space="preserve">Сведения об </w:t>
      </w:r>
      <w:proofErr w:type="gramStart"/>
      <w:r w:rsidRPr="00517B9D">
        <w:rPr>
          <w:rFonts w:ascii="Times New Roman" w:eastAsia="Times New Roman" w:hAnsi="Times New Roman" w:cs="Times New Roman"/>
          <w:b/>
          <w:sz w:val="24"/>
          <w:szCs w:val="24"/>
          <w:lang w:eastAsia="en-US"/>
        </w:rPr>
        <w:t>убывших</w:t>
      </w:r>
      <w:proofErr w:type="gramEnd"/>
      <w:r w:rsidRPr="00517B9D">
        <w:rPr>
          <w:rFonts w:ascii="Times New Roman" w:eastAsia="Times New Roman" w:hAnsi="Times New Roman" w:cs="Times New Roman"/>
          <w:b/>
          <w:sz w:val="24"/>
          <w:szCs w:val="24"/>
          <w:lang w:eastAsia="en-US"/>
        </w:rPr>
        <w:t xml:space="preserve"> и умерших</w:t>
      </w:r>
    </w:p>
    <w:tbl>
      <w:tblPr>
        <w:tblStyle w:val="a7"/>
        <w:tblW w:w="9351" w:type="dxa"/>
        <w:tblLook w:val="04A0"/>
      </w:tblPr>
      <w:tblGrid>
        <w:gridCol w:w="846"/>
        <w:gridCol w:w="5528"/>
        <w:gridCol w:w="1559"/>
        <w:gridCol w:w="1418"/>
      </w:tblGrid>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w:t>
            </w:r>
            <w:proofErr w:type="gramStart"/>
            <w:r w:rsidRPr="00517B9D">
              <w:rPr>
                <w:rFonts w:ascii="Times New Roman" w:eastAsia="Calibri" w:hAnsi="Times New Roman" w:cs="Times New Roman"/>
                <w:sz w:val="24"/>
                <w:szCs w:val="24"/>
              </w:rPr>
              <w:t>п</w:t>
            </w:r>
            <w:proofErr w:type="gramEnd"/>
            <w:r w:rsidRPr="00517B9D">
              <w:rPr>
                <w:rFonts w:ascii="Times New Roman" w:eastAsia="Calibri" w:hAnsi="Times New Roman" w:cs="Times New Roman"/>
                <w:sz w:val="24"/>
                <w:szCs w:val="24"/>
              </w:rPr>
              <w:t>/п</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Показатели</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2022</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Отчислено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w:t>
            </w:r>
          </w:p>
        </w:tc>
      </w:tr>
      <w:tr w:rsidR="00926847" w:rsidRPr="00517B9D" w:rsidTr="00926847">
        <w:tc>
          <w:tcPr>
            <w:tcW w:w="846"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2</w:t>
            </w:r>
          </w:p>
        </w:tc>
        <w:tc>
          <w:tcPr>
            <w:tcW w:w="552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Умерло </w:t>
            </w:r>
          </w:p>
        </w:tc>
        <w:tc>
          <w:tcPr>
            <w:tcW w:w="1559"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7</w:t>
            </w:r>
          </w:p>
        </w:tc>
        <w:tc>
          <w:tcPr>
            <w:tcW w:w="1418" w:type="dxa"/>
          </w:tcPr>
          <w:p w:rsidR="00926847" w:rsidRPr="00517B9D" w:rsidRDefault="00926847" w:rsidP="00926847">
            <w:pPr>
              <w:tabs>
                <w:tab w:val="left" w:pos="1134"/>
              </w:tabs>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10</w:t>
            </w:r>
          </w:p>
        </w:tc>
      </w:tr>
    </w:tbl>
    <w:p w:rsidR="00926847" w:rsidRDefault="00926847" w:rsidP="00926847">
      <w:pPr>
        <w:widowControl w:val="0"/>
        <w:tabs>
          <w:tab w:val="left" w:pos="308"/>
          <w:tab w:val="left" w:pos="993"/>
        </w:tabs>
        <w:spacing w:after="0" w:line="240" w:lineRule="auto"/>
        <w:ind w:left="567"/>
        <w:jc w:val="both"/>
        <w:outlineLvl w:val="0"/>
        <w:rPr>
          <w:rFonts w:ascii="Times New Roman" w:eastAsia="Times New Roman" w:hAnsi="Times New Roman" w:cs="Times New Roman"/>
          <w:b/>
          <w:sz w:val="24"/>
          <w:szCs w:val="24"/>
          <w:lang w:eastAsia="en-US"/>
        </w:rPr>
      </w:pPr>
    </w:p>
    <w:p w:rsidR="009D4546" w:rsidRDefault="009D4546" w:rsidP="00926847">
      <w:pPr>
        <w:widowControl w:val="0"/>
        <w:tabs>
          <w:tab w:val="left" w:pos="308"/>
          <w:tab w:val="left" w:pos="993"/>
        </w:tabs>
        <w:spacing w:after="0" w:line="240" w:lineRule="auto"/>
        <w:ind w:left="567"/>
        <w:jc w:val="both"/>
        <w:outlineLvl w:val="0"/>
        <w:rPr>
          <w:rFonts w:ascii="Times New Roman" w:eastAsia="Times New Roman" w:hAnsi="Times New Roman" w:cs="Times New Roman"/>
          <w:b/>
          <w:sz w:val="24"/>
          <w:szCs w:val="24"/>
          <w:lang w:eastAsia="en-US"/>
        </w:rPr>
      </w:pPr>
    </w:p>
    <w:p w:rsidR="009D4546" w:rsidRPr="00517B9D" w:rsidRDefault="009D4546" w:rsidP="00926847">
      <w:pPr>
        <w:widowControl w:val="0"/>
        <w:tabs>
          <w:tab w:val="left" w:pos="308"/>
          <w:tab w:val="left" w:pos="993"/>
        </w:tabs>
        <w:spacing w:after="0" w:line="240" w:lineRule="auto"/>
        <w:ind w:left="567"/>
        <w:jc w:val="both"/>
        <w:outlineLvl w:val="0"/>
        <w:rPr>
          <w:rFonts w:ascii="Times New Roman" w:eastAsia="Times New Roman" w:hAnsi="Times New Roman" w:cs="Times New Roman"/>
          <w:b/>
          <w:sz w:val="24"/>
          <w:szCs w:val="24"/>
          <w:lang w:eastAsia="en-US"/>
        </w:rPr>
      </w:pPr>
    </w:p>
    <w:p w:rsidR="00926847" w:rsidRPr="00517B9D" w:rsidRDefault="00926847" w:rsidP="00926847">
      <w:pPr>
        <w:spacing w:after="0"/>
        <w:jc w:val="center"/>
        <w:rPr>
          <w:rFonts w:ascii="Times New Roman" w:hAnsi="Times New Roman" w:cs="Times New Roman"/>
          <w:b/>
          <w:i/>
          <w:sz w:val="24"/>
          <w:szCs w:val="24"/>
          <w:u w:val="single"/>
        </w:rPr>
      </w:pPr>
      <w:r w:rsidRPr="00517B9D">
        <w:rPr>
          <w:rFonts w:ascii="Times New Roman" w:hAnsi="Times New Roman" w:cs="Times New Roman"/>
          <w:b/>
          <w:i/>
          <w:sz w:val="24"/>
          <w:szCs w:val="24"/>
          <w:u w:val="single"/>
        </w:rPr>
        <w:lastRenderedPageBreak/>
        <w:t>Образование</w:t>
      </w:r>
    </w:p>
    <w:p w:rsidR="00926847" w:rsidRPr="00517B9D" w:rsidRDefault="00926847" w:rsidP="00926847">
      <w:pPr>
        <w:spacing w:after="0"/>
        <w:jc w:val="center"/>
        <w:rPr>
          <w:rFonts w:ascii="Times New Roman" w:hAnsi="Times New Roman" w:cs="Times New Roman"/>
          <w:b/>
          <w:i/>
          <w:sz w:val="24"/>
          <w:szCs w:val="24"/>
          <w:u w:val="single"/>
        </w:rPr>
      </w:pPr>
      <w:r w:rsidRPr="00517B9D">
        <w:rPr>
          <w:rFonts w:ascii="Times New Roman" w:hAnsi="Times New Roman" w:cs="Times New Roman"/>
          <w:b/>
          <w:i/>
          <w:sz w:val="24"/>
          <w:szCs w:val="24"/>
          <w:u w:val="single"/>
        </w:rPr>
        <w:t>МБОУ СОШ с.Хайыракан</w:t>
      </w:r>
    </w:p>
    <w:p w:rsidR="00926847" w:rsidRPr="00517B9D" w:rsidRDefault="00926847" w:rsidP="00926847">
      <w:pPr>
        <w:spacing w:after="0"/>
        <w:jc w:val="center"/>
        <w:rPr>
          <w:rFonts w:ascii="Times New Roman" w:hAnsi="Times New Roman" w:cs="Times New Roman"/>
          <w:b/>
          <w:i/>
          <w:sz w:val="24"/>
          <w:szCs w:val="24"/>
          <w:u w:val="single"/>
        </w:rPr>
      </w:pPr>
    </w:p>
    <w:p w:rsidR="00926847" w:rsidRPr="00517B9D" w:rsidRDefault="009D4546" w:rsidP="0092684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6847" w:rsidRPr="00517B9D">
        <w:rPr>
          <w:rFonts w:ascii="Times New Roman" w:eastAsia="Times New Roman" w:hAnsi="Times New Roman" w:cs="Times New Roman"/>
          <w:sz w:val="24"/>
          <w:szCs w:val="24"/>
        </w:rPr>
        <w:t>В отчетном периоде  МБОУ СОШ с</w:t>
      </w:r>
      <w:proofErr w:type="gramStart"/>
      <w:r w:rsidR="00926847" w:rsidRPr="00517B9D">
        <w:rPr>
          <w:rFonts w:ascii="Times New Roman" w:eastAsia="Times New Roman" w:hAnsi="Times New Roman" w:cs="Times New Roman"/>
          <w:sz w:val="24"/>
          <w:szCs w:val="24"/>
        </w:rPr>
        <w:t>.Х</w:t>
      </w:r>
      <w:proofErr w:type="gramEnd"/>
      <w:r w:rsidR="00926847" w:rsidRPr="00517B9D">
        <w:rPr>
          <w:rFonts w:ascii="Times New Roman" w:eastAsia="Times New Roman" w:hAnsi="Times New Roman" w:cs="Times New Roman"/>
          <w:sz w:val="24"/>
          <w:szCs w:val="24"/>
        </w:rPr>
        <w:t>айыраканский продолжил работу по  методической проблеме   «Системно - деятельностный подход в обучении и воспитании» По ступеням образования распределение количества учащихся таково:</w:t>
      </w:r>
    </w:p>
    <w:p w:rsidR="00926847" w:rsidRPr="00517B9D" w:rsidRDefault="00926847" w:rsidP="00926847">
      <w:pPr>
        <w:numPr>
          <w:ilvl w:val="0"/>
          <w:numId w:val="1"/>
        </w:numPr>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Начальное общее образование – 8 классов </w:t>
      </w:r>
      <w:proofErr w:type="gramStart"/>
      <w:r w:rsidRPr="00517B9D">
        <w:rPr>
          <w:rFonts w:ascii="Times New Roman" w:eastAsia="Times New Roman" w:hAnsi="Times New Roman" w:cs="Times New Roman"/>
          <w:sz w:val="24"/>
          <w:szCs w:val="24"/>
        </w:rPr>
        <w:t>–к</w:t>
      </w:r>
      <w:proofErr w:type="gramEnd"/>
      <w:r w:rsidRPr="00517B9D">
        <w:rPr>
          <w:rFonts w:ascii="Times New Roman" w:eastAsia="Times New Roman" w:hAnsi="Times New Roman" w:cs="Times New Roman"/>
          <w:sz w:val="24"/>
          <w:szCs w:val="24"/>
        </w:rPr>
        <w:t xml:space="preserve">омплектов – 142 учащихся  </w:t>
      </w:r>
    </w:p>
    <w:p w:rsidR="00926847" w:rsidRPr="00517B9D" w:rsidRDefault="00926847" w:rsidP="00926847">
      <w:pPr>
        <w:numPr>
          <w:ilvl w:val="0"/>
          <w:numId w:val="1"/>
        </w:numPr>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Основное общее образование – 10 классов – 166 учащихся </w:t>
      </w:r>
    </w:p>
    <w:p w:rsidR="00926847" w:rsidRPr="00517B9D" w:rsidRDefault="00926847" w:rsidP="00926847">
      <w:pPr>
        <w:numPr>
          <w:ilvl w:val="0"/>
          <w:numId w:val="1"/>
        </w:numPr>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Среднее общее образование  –  2 класса – 160 учащихся. </w:t>
      </w:r>
    </w:p>
    <w:p w:rsidR="00926847" w:rsidRPr="00517B9D" w:rsidRDefault="00926847" w:rsidP="00926847">
      <w:pPr>
        <w:spacing w:line="240" w:lineRule="auto"/>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На начало 2022-2023 учебного года в школе обучаются 348 учащихся.</w:t>
      </w:r>
      <w:bookmarkStart w:id="3" w:name="_GoBack"/>
      <w:bookmarkEnd w:id="3"/>
    </w:p>
    <w:p w:rsidR="00926847" w:rsidRPr="00517B9D" w:rsidRDefault="00926847" w:rsidP="00926847">
      <w:pPr>
        <w:spacing w:line="240" w:lineRule="auto"/>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Качественный состав  педагогического коллектива школы.</w:t>
      </w:r>
    </w:p>
    <w:p w:rsidR="00926847" w:rsidRPr="00517B9D" w:rsidRDefault="00926847" w:rsidP="00926847">
      <w:pPr>
        <w:spacing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С начала 2021-2022 года  в  школе работали 43 учителя, из них   учителей-совместителей 2 (учитель ритмики Дыртыкпан Р.Р.,  учитель музыки Монгуш Э.В.)</w:t>
      </w:r>
    </w:p>
    <w:tbl>
      <w:tblPr>
        <w:tblW w:w="12795" w:type="dxa"/>
        <w:tblInd w:w="-312" w:type="dxa"/>
        <w:tblLayout w:type="fixed"/>
        <w:tblLook w:val="04A0"/>
      </w:tblPr>
      <w:tblGrid>
        <w:gridCol w:w="452"/>
        <w:gridCol w:w="6648"/>
        <w:gridCol w:w="2925"/>
        <w:gridCol w:w="2770"/>
      </w:tblGrid>
      <w:tr w:rsidR="00926847" w:rsidRPr="00517B9D" w:rsidTr="00926847">
        <w:trPr>
          <w:gridAfter w:val="1"/>
          <w:wAfter w:w="2769" w:type="dxa"/>
          <w:trHeight w:val="255"/>
        </w:trPr>
        <w:tc>
          <w:tcPr>
            <w:tcW w:w="452" w:type="dxa"/>
            <w:tcBorders>
              <w:top w:val="single" w:sz="4" w:space="0" w:color="auto"/>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b/>
                <w:bCs/>
                <w:sz w:val="24"/>
                <w:szCs w:val="24"/>
              </w:rPr>
            </w:pPr>
            <w:r w:rsidRPr="00517B9D">
              <w:rPr>
                <w:rFonts w:ascii="Times New Roman" w:eastAsia="Times New Roman" w:hAnsi="Times New Roman" w:cs="Times New Roman"/>
                <w:b/>
                <w:bCs/>
                <w:sz w:val="24"/>
                <w:szCs w:val="24"/>
              </w:rPr>
              <w:t> </w:t>
            </w:r>
          </w:p>
        </w:tc>
        <w:tc>
          <w:tcPr>
            <w:tcW w:w="6646" w:type="dxa"/>
            <w:tcBorders>
              <w:top w:val="single" w:sz="4" w:space="0" w:color="auto"/>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bCs/>
                <w:sz w:val="24"/>
                <w:szCs w:val="24"/>
              </w:rPr>
            </w:pPr>
            <w:r w:rsidRPr="00517B9D">
              <w:rPr>
                <w:rFonts w:ascii="Times New Roman" w:eastAsia="Times New Roman" w:hAnsi="Times New Roman" w:cs="Times New Roman"/>
                <w:bCs/>
                <w:sz w:val="24"/>
                <w:szCs w:val="24"/>
              </w:rPr>
              <w:t>Показатели (абсолютные)</w:t>
            </w:r>
          </w:p>
        </w:tc>
        <w:tc>
          <w:tcPr>
            <w:tcW w:w="2924" w:type="dxa"/>
            <w:tcBorders>
              <w:top w:val="single" w:sz="4" w:space="0" w:color="auto"/>
              <w:left w:val="nil"/>
              <w:bottom w:val="single" w:sz="4" w:space="0" w:color="auto"/>
              <w:right w:val="single" w:sz="4" w:space="0" w:color="auto"/>
            </w:tcBorders>
            <w:noWrap/>
            <w:vAlign w:val="bottom"/>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2021-2022  учебный  год</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jc w:val="right"/>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1</w:t>
            </w: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Общее количество учителей (основные работники)</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41</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из них:</w:t>
            </w:r>
          </w:p>
        </w:tc>
        <w:tc>
          <w:tcPr>
            <w:tcW w:w="2924" w:type="dxa"/>
            <w:tcBorders>
              <w:top w:val="nil"/>
              <w:left w:val="nil"/>
              <w:bottom w:val="single" w:sz="4" w:space="0" w:color="auto"/>
              <w:right w:val="single" w:sz="4" w:space="0" w:color="auto"/>
            </w:tcBorders>
            <w:noWrap/>
            <w:vAlign w:val="center"/>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с высшим образованием</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29 (72,09%)</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со средним образованием</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12 (27,9%)</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1 категории</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lang w:val="en-US"/>
              </w:rPr>
              <w:t>1</w:t>
            </w:r>
            <w:proofErr w:type="spellStart"/>
            <w:r w:rsidRPr="00517B9D">
              <w:rPr>
                <w:rFonts w:ascii="Times New Roman" w:eastAsia="Times New Roman" w:hAnsi="Times New Roman" w:cs="Times New Roman"/>
                <w:color w:val="000000"/>
                <w:sz w:val="24"/>
                <w:szCs w:val="24"/>
              </w:rPr>
              <w:t>1</w:t>
            </w:r>
            <w:proofErr w:type="spellEnd"/>
            <w:r w:rsidRPr="00517B9D">
              <w:rPr>
                <w:rFonts w:ascii="Times New Roman" w:eastAsia="Times New Roman" w:hAnsi="Times New Roman" w:cs="Times New Roman"/>
                <w:color w:val="000000"/>
                <w:sz w:val="24"/>
                <w:szCs w:val="24"/>
              </w:rPr>
              <w:t xml:space="preserve"> (27</w:t>
            </w:r>
            <w:proofErr w:type="gramStart"/>
            <w:r w:rsidRPr="00517B9D">
              <w:rPr>
                <w:rFonts w:ascii="Times New Roman" w:eastAsia="Times New Roman" w:hAnsi="Times New Roman" w:cs="Times New Roman"/>
                <w:color w:val="000000"/>
                <w:sz w:val="24"/>
                <w:szCs w:val="24"/>
              </w:rPr>
              <w:t>,9</w:t>
            </w:r>
            <w:proofErr w:type="gramEnd"/>
            <w:r w:rsidRPr="00517B9D">
              <w:rPr>
                <w:rFonts w:ascii="Times New Roman" w:eastAsia="Times New Roman" w:hAnsi="Times New Roman" w:cs="Times New Roman"/>
                <w:color w:val="000000"/>
                <w:sz w:val="24"/>
                <w:szCs w:val="24"/>
              </w:rPr>
              <w:t>%)</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высшей категории</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7 (18,6 %)</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соответствие занимаемой должности</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4 (9,3 %)</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без категории</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19 (44,1 %)</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работающих  пенсионеров</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8 (18,6%)</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w:t>
            </w: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молодых специалистов (всего)</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15 (34,8 %)</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2</w:t>
            </w: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Стаж работы по специальности:</w:t>
            </w:r>
          </w:p>
        </w:tc>
        <w:tc>
          <w:tcPr>
            <w:tcW w:w="2924" w:type="dxa"/>
            <w:tcBorders>
              <w:top w:val="nil"/>
              <w:left w:val="nil"/>
              <w:bottom w:val="single" w:sz="4" w:space="0" w:color="auto"/>
              <w:right w:val="single" w:sz="4" w:space="0" w:color="auto"/>
            </w:tcBorders>
            <w:noWrap/>
            <w:vAlign w:val="center"/>
          </w:tcPr>
          <w:p w:rsidR="00926847" w:rsidRPr="00517B9D" w:rsidRDefault="00926847" w:rsidP="00926847">
            <w:pPr>
              <w:spacing w:after="0" w:line="240" w:lineRule="auto"/>
              <w:jc w:val="center"/>
              <w:rPr>
                <w:rFonts w:ascii="Times New Roman" w:eastAsia="Times New Roman" w:hAnsi="Times New Roman" w:cs="Times New Roman"/>
                <w:color w:val="FF0000"/>
                <w:sz w:val="24"/>
                <w:szCs w:val="24"/>
              </w:rPr>
            </w:pP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До 1 года</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6</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от 1 до 5 лет</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9</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От 5 до 10 лет</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от 10 до 15 лет</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3</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От 15 до 20 лет</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w:t>
            </w:r>
          </w:p>
        </w:tc>
      </w:tr>
      <w:tr w:rsidR="00926847" w:rsidRPr="00517B9D" w:rsidTr="00926847">
        <w:trPr>
          <w:gridAfter w:val="1"/>
          <w:wAfter w:w="2769" w:type="dxa"/>
          <w:trHeight w:val="255"/>
        </w:trPr>
        <w:tc>
          <w:tcPr>
            <w:tcW w:w="452" w:type="dxa"/>
            <w:tcBorders>
              <w:top w:val="nil"/>
              <w:left w:val="single" w:sz="4" w:space="0" w:color="auto"/>
              <w:bottom w:val="single" w:sz="4" w:space="0" w:color="auto"/>
              <w:right w:val="single" w:sz="4" w:space="0" w:color="auto"/>
            </w:tcBorders>
            <w:noWrap/>
            <w:vAlign w:val="bottom"/>
          </w:tcPr>
          <w:p w:rsidR="00926847" w:rsidRPr="00517B9D" w:rsidRDefault="00926847" w:rsidP="00926847">
            <w:pPr>
              <w:spacing w:after="0" w:line="240" w:lineRule="auto"/>
              <w:rPr>
                <w:rFonts w:ascii="Times New Roman" w:eastAsia="Times New Roman" w:hAnsi="Times New Roman" w:cs="Times New Roman"/>
                <w:sz w:val="24"/>
                <w:szCs w:val="24"/>
              </w:rPr>
            </w:pPr>
          </w:p>
        </w:tc>
        <w:tc>
          <w:tcPr>
            <w:tcW w:w="6646" w:type="dxa"/>
            <w:tcBorders>
              <w:top w:val="nil"/>
              <w:left w:val="nil"/>
              <w:bottom w:val="single" w:sz="4" w:space="0" w:color="auto"/>
              <w:right w:val="single" w:sz="4" w:space="0" w:color="auto"/>
            </w:tcBorders>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Свыше 20 лет</w:t>
            </w:r>
          </w:p>
        </w:tc>
        <w:tc>
          <w:tcPr>
            <w:tcW w:w="2924"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18</w:t>
            </w:r>
          </w:p>
        </w:tc>
      </w:tr>
      <w:tr w:rsidR="00926847" w:rsidRPr="00517B9D" w:rsidTr="00926847">
        <w:trPr>
          <w:trHeight w:val="255"/>
        </w:trPr>
        <w:tc>
          <w:tcPr>
            <w:tcW w:w="452" w:type="dxa"/>
            <w:tcBorders>
              <w:top w:val="single" w:sz="4" w:space="0" w:color="auto"/>
              <w:left w:val="single" w:sz="4" w:space="0" w:color="auto"/>
              <w:bottom w:val="single" w:sz="4" w:space="0" w:color="auto"/>
              <w:right w:val="single" w:sz="4" w:space="0" w:color="auto"/>
            </w:tcBorders>
            <w:noWrap/>
            <w:vAlign w:val="bottom"/>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3</w:t>
            </w:r>
          </w:p>
        </w:tc>
        <w:tc>
          <w:tcPr>
            <w:tcW w:w="6646" w:type="dxa"/>
            <w:tcBorders>
              <w:top w:val="single" w:sz="4" w:space="0" w:color="auto"/>
              <w:left w:val="nil"/>
              <w:bottom w:val="single" w:sz="4" w:space="0" w:color="auto"/>
              <w:right w:val="single" w:sz="4" w:space="0" w:color="auto"/>
            </w:tcBorders>
            <w:hideMark/>
          </w:tcPr>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  «Почетный работник среднего профессионального образования», «Заслуженный учитель РФ»)</w:t>
            </w:r>
          </w:p>
        </w:tc>
        <w:tc>
          <w:tcPr>
            <w:tcW w:w="2924" w:type="dxa"/>
            <w:tcBorders>
              <w:top w:val="single" w:sz="4" w:space="0" w:color="auto"/>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3</w:t>
            </w:r>
          </w:p>
        </w:tc>
        <w:tc>
          <w:tcPr>
            <w:tcW w:w="2769" w:type="dxa"/>
            <w:vAlign w:val="center"/>
          </w:tcPr>
          <w:p w:rsidR="00926847" w:rsidRPr="00517B9D" w:rsidRDefault="00926847" w:rsidP="00926847">
            <w:pPr>
              <w:spacing w:after="0" w:line="240" w:lineRule="auto"/>
              <w:rPr>
                <w:rFonts w:ascii="Times New Roman" w:eastAsia="Times New Roman" w:hAnsi="Times New Roman" w:cs="Times New Roman"/>
                <w:sz w:val="24"/>
                <w:szCs w:val="24"/>
              </w:rPr>
            </w:pPr>
          </w:p>
        </w:tc>
      </w:tr>
    </w:tbl>
    <w:p w:rsidR="00926847" w:rsidRPr="00517B9D" w:rsidRDefault="00926847" w:rsidP="00926847">
      <w:pPr>
        <w:spacing w:after="0" w:line="240" w:lineRule="auto"/>
        <w:rPr>
          <w:rFonts w:ascii="Times New Roman" w:eastAsia="Times New Roman" w:hAnsi="Times New Roman" w:cs="Times New Roman"/>
          <w:sz w:val="24"/>
          <w:szCs w:val="24"/>
        </w:rPr>
      </w:pPr>
    </w:p>
    <w:p w:rsidR="00926847" w:rsidRPr="00517B9D" w:rsidRDefault="00926847" w:rsidP="00926847">
      <w:pPr>
        <w:spacing w:after="0" w:line="240" w:lineRule="auto"/>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УСПЕВАЕМОСТЬ, КАЧЕСТВО ЗНАНИЙ</w:t>
      </w:r>
    </w:p>
    <w:p w:rsidR="00926847" w:rsidRPr="00517B9D" w:rsidRDefault="00926847" w:rsidP="00926847">
      <w:pPr>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Образовательный процесс предусматривает различные формы и методы обучения и воспитания, направленные на развитие личности. Педагоги школы используют технологии развивающего, проектного обучения, технологию сотрудничества с учѐтом субъективного опыта ученика, здоровьесберегающие технологии, отличительной чертой которых является особое внимание к индивидуальности школьника. В соответствии с п.3. ст.5 Закона «Об образовании»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w:t>
      </w:r>
    </w:p>
    <w:p w:rsidR="00926847" w:rsidRPr="00517B9D" w:rsidRDefault="00926847" w:rsidP="00926847">
      <w:pPr>
        <w:spacing w:after="0" w:line="240" w:lineRule="auto"/>
        <w:jc w:val="center"/>
        <w:rPr>
          <w:rFonts w:ascii="Times New Roman" w:eastAsia="Times New Roman" w:hAnsi="Times New Roman" w:cs="Times New Roman"/>
          <w:b/>
          <w:sz w:val="24"/>
          <w:szCs w:val="24"/>
        </w:rPr>
      </w:pPr>
    </w:p>
    <w:p w:rsidR="00926847" w:rsidRPr="00517B9D" w:rsidRDefault="00926847" w:rsidP="00926847">
      <w:pPr>
        <w:spacing w:after="0" w:line="240" w:lineRule="auto"/>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Качество знаний учащихся за 2021-2022 уч. год</w:t>
      </w:r>
    </w:p>
    <w:tbl>
      <w:tblPr>
        <w:tblW w:w="9180" w:type="dxa"/>
        <w:jc w:val="center"/>
        <w:tblLayout w:type="fixed"/>
        <w:tblLook w:val="04A0"/>
      </w:tblPr>
      <w:tblGrid>
        <w:gridCol w:w="646"/>
        <w:gridCol w:w="646"/>
        <w:gridCol w:w="910"/>
        <w:gridCol w:w="834"/>
        <w:gridCol w:w="625"/>
        <w:gridCol w:w="605"/>
        <w:gridCol w:w="935"/>
        <w:gridCol w:w="879"/>
        <w:gridCol w:w="645"/>
        <w:gridCol w:w="706"/>
        <w:gridCol w:w="895"/>
        <w:gridCol w:w="854"/>
      </w:tblGrid>
      <w:tr w:rsidR="00926847" w:rsidRPr="00517B9D" w:rsidTr="00926847">
        <w:trPr>
          <w:trHeight w:val="383"/>
          <w:jc w:val="center"/>
        </w:trPr>
        <w:tc>
          <w:tcPr>
            <w:tcW w:w="3033" w:type="dxa"/>
            <w:gridSpan w:val="4"/>
            <w:tcBorders>
              <w:top w:val="single" w:sz="8" w:space="0" w:color="auto"/>
              <w:left w:val="single" w:sz="8"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b/>
                <w:sz w:val="24"/>
                <w:szCs w:val="24"/>
              </w:rPr>
              <w:lastRenderedPageBreak/>
              <w:t>з</w:t>
            </w:r>
            <w:r w:rsidRPr="00517B9D">
              <w:rPr>
                <w:rFonts w:ascii="Times New Roman" w:eastAsia="Times New Roman" w:hAnsi="Times New Roman" w:cs="Times New Roman"/>
                <w:color w:val="000000"/>
                <w:sz w:val="24"/>
                <w:szCs w:val="24"/>
              </w:rPr>
              <w:t>Аттестовывалось учащихся</w:t>
            </w:r>
          </w:p>
        </w:tc>
        <w:tc>
          <w:tcPr>
            <w:tcW w:w="3044" w:type="dxa"/>
            <w:gridSpan w:val="4"/>
            <w:tcBorders>
              <w:top w:val="single" w:sz="8" w:space="0" w:color="auto"/>
              <w:left w:val="single" w:sz="8"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w:t>
            </w:r>
          </w:p>
        </w:tc>
        <w:tc>
          <w:tcPr>
            <w:tcW w:w="3100" w:type="dxa"/>
            <w:gridSpan w:val="4"/>
            <w:tcBorders>
              <w:top w:val="single" w:sz="8" w:space="0" w:color="auto"/>
              <w:left w:val="single" w:sz="8"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"4" и "5"</w:t>
            </w:r>
          </w:p>
        </w:tc>
      </w:tr>
      <w:tr w:rsidR="00926847" w:rsidRPr="00517B9D" w:rsidTr="00926847">
        <w:trPr>
          <w:trHeight w:val="926"/>
          <w:jc w:val="center"/>
        </w:trPr>
        <w:tc>
          <w:tcPr>
            <w:tcW w:w="645" w:type="dxa"/>
            <w:tcBorders>
              <w:top w:val="nil"/>
              <w:left w:val="single" w:sz="8"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2-4кл</w:t>
            </w:r>
          </w:p>
        </w:tc>
        <w:tc>
          <w:tcPr>
            <w:tcW w:w="64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5-9кл</w:t>
            </w:r>
          </w:p>
        </w:tc>
        <w:tc>
          <w:tcPr>
            <w:tcW w:w="909"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834" w:type="dxa"/>
            <w:tcBorders>
              <w:top w:val="nil"/>
              <w:left w:val="nil"/>
              <w:bottom w:val="single" w:sz="4" w:space="0" w:color="auto"/>
              <w:right w:val="nil"/>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c>
          <w:tcPr>
            <w:tcW w:w="625" w:type="dxa"/>
            <w:tcBorders>
              <w:top w:val="nil"/>
              <w:left w:val="single" w:sz="8"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 кл.</w:t>
            </w:r>
          </w:p>
        </w:tc>
        <w:tc>
          <w:tcPr>
            <w:tcW w:w="60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 кл</w:t>
            </w:r>
          </w:p>
        </w:tc>
        <w:tc>
          <w:tcPr>
            <w:tcW w:w="93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879" w:type="dxa"/>
            <w:tcBorders>
              <w:top w:val="nil"/>
              <w:left w:val="nil"/>
              <w:bottom w:val="single" w:sz="4" w:space="0" w:color="auto"/>
              <w:right w:val="nil"/>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c>
          <w:tcPr>
            <w:tcW w:w="645" w:type="dxa"/>
            <w:tcBorders>
              <w:top w:val="nil"/>
              <w:left w:val="single" w:sz="8"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2-4кл</w:t>
            </w:r>
          </w:p>
        </w:tc>
        <w:tc>
          <w:tcPr>
            <w:tcW w:w="706"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5-9кл.</w:t>
            </w:r>
          </w:p>
        </w:tc>
        <w:tc>
          <w:tcPr>
            <w:tcW w:w="89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854" w:type="dxa"/>
            <w:tcBorders>
              <w:top w:val="nil"/>
              <w:left w:val="nil"/>
              <w:bottom w:val="single" w:sz="4" w:space="0" w:color="auto"/>
              <w:right w:val="nil"/>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r>
      <w:tr w:rsidR="00926847" w:rsidRPr="00517B9D" w:rsidTr="00926847">
        <w:trPr>
          <w:trHeight w:val="704"/>
          <w:jc w:val="center"/>
        </w:trPr>
        <w:tc>
          <w:tcPr>
            <w:tcW w:w="645" w:type="dxa"/>
            <w:tcBorders>
              <w:top w:val="nil"/>
              <w:left w:val="single" w:sz="4"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111</w:t>
            </w:r>
          </w:p>
        </w:tc>
        <w:tc>
          <w:tcPr>
            <w:tcW w:w="64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166</w:t>
            </w:r>
          </w:p>
        </w:tc>
        <w:tc>
          <w:tcPr>
            <w:tcW w:w="909"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26</w:t>
            </w:r>
          </w:p>
        </w:tc>
        <w:tc>
          <w:tcPr>
            <w:tcW w:w="834" w:type="dxa"/>
            <w:tcBorders>
              <w:top w:val="nil"/>
              <w:left w:val="nil"/>
              <w:bottom w:val="single" w:sz="4" w:space="0" w:color="auto"/>
              <w:right w:val="single" w:sz="4" w:space="0" w:color="auto"/>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303</w:t>
            </w:r>
          </w:p>
        </w:tc>
        <w:tc>
          <w:tcPr>
            <w:tcW w:w="62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right"/>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7</w:t>
            </w:r>
          </w:p>
        </w:tc>
        <w:tc>
          <w:tcPr>
            <w:tcW w:w="60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right"/>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w:t>
            </w:r>
          </w:p>
        </w:tc>
        <w:tc>
          <w:tcPr>
            <w:tcW w:w="93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right"/>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0</w:t>
            </w:r>
          </w:p>
        </w:tc>
        <w:tc>
          <w:tcPr>
            <w:tcW w:w="879" w:type="dxa"/>
            <w:tcBorders>
              <w:top w:val="nil"/>
              <w:left w:val="nil"/>
              <w:bottom w:val="single" w:sz="4" w:space="0" w:color="auto"/>
              <w:right w:val="nil"/>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12</w:t>
            </w:r>
          </w:p>
        </w:tc>
        <w:tc>
          <w:tcPr>
            <w:tcW w:w="645" w:type="dxa"/>
            <w:tcBorders>
              <w:top w:val="nil"/>
              <w:left w:val="single" w:sz="4"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38</w:t>
            </w:r>
          </w:p>
        </w:tc>
        <w:tc>
          <w:tcPr>
            <w:tcW w:w="706"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31</w:t>
            </w:r>
          </w:p>
        </w:tc>
        <w:tc>
          <w:tcPr>
            <w:tcW w:w="895"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11</w:t>
            </w:r>
          </w:p>
        </w:tc>
        <w:tc>
          <w:tcPr>
            <w:tcW w:w="854" w:type="dxa"/>
            <w:tcBorders>
              <w:top w:val="nil"/>
              <w:left w:val="nil"/>
              <w:bottom w:val="single" w:sz="4" w:space="0" w:color="auto"/>
              <w:right w:val="single" w:sz="4" w:space="0" w:color="auto"/>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80</w:t>
            </w:r>
          </w:p>
        </w:tc>
      </w:tr>
    </w:tbl>
    <w:p w:rsidR="00926847" w:rsidRPr="00517B9D" w:rsidRDefault="00926847" w:rsidP="00926847">
      <w:pPr>
        <w:spacing w:after="0" w:line="240" w:lineRule="auto"/>
        <w:jc w:val="both"/>
        <w:rPr>
          <w:rFonts w:ascii="Times New Roman" w:eastAsia="Times New Roman" w:hAnsi="Times New Roman" w:cs="Times New Roman"/>
          <w:b/>
          <w:sz w:val="24"/>
          <w:szCs w:val="24"/>
        </w:rPr>
      </w:pPr>
    </w:p>
    <w:tbl>
      <w:tblPr>
        <w:tblW w:w="7192" w:type="dxa"/>
        <w:jc w:val="center"/>
        <w:tblLook w:val="04A0"/>
      </w:tblPr>
      <w:tblGrid>
        <w:gridCol w:w="799"/>
        <w:gridCol w:w="719"/>
        <w:gridCol w:w="1102"/>
        <w:gridCol w:w="756"/>
        <w:gridCol w:w="1359"/>
        <w:gridCol w:w="759"/>
        <w:gridCol w:w="879"/>
        <w:gridCol w:w="819"/>
      </w:tblGrid>
      <w:tr w:rsidR="00926847" w:rsidRPr="00517B9D" w:rsidTr="00926847">
        <w:trPr>
          <w:trHeight w:val="310"/>
          <w:jc w:val="center"/>
        </w:trPr>
        <w:tc>
          <w:tcPr>
            <w:tcW w:w="7192" w:type="dxa"/>
            <w:gridSpan w:val="8"/>
            <w:tcBorders>
              <w:top w:val="single" w:sz="8" w:space="0" w:color="auto"/>
              <w:left w:val="single" w:sz="8" w:space="0" w:color="auto"/>
              <w:bottom w:val="single" w:sz="4" w:space="0" w:color="auto"/>
              <w:right w:val="single" w:sz="8" w:space="0" w:color="000000"/>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Качество знаний учащихся по школе</w:t>
            </w:r>
          </w:p>
        </w:tc>
      </w:tr>
      <w:tr w:rsidR="00926847" w:rsidRPr="00517B9D" w:rsidTr="00926847">
        <w:trPr>
          <w:trHeight w:val="750"/>
          <w:jc w:val="center"/>
        </w:trPr>
        <w:tc>
          <w:tcPr>
            <w:tcW w:w="799" w:type="dxa"/>
            <w:tcBorders>
              <w:top w:val="nil"/>
              <w:left w:val="single" w:sz="8" w:space="0" w:color="auto"/>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2-4кл</w:t>
            </w:r>
          </w:p>
        </w:tc>
        <w:tc>
          <w:tcPr>
            <w:tcW w:w="719"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w:t>
            </w:r>
          </w:p>
        </w:tc>
        <w:tc>
          <w:tcPr>
            <w:tcW w:w="1102"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5-9кл</w:t>
            </w:r>
          </w:p>
        </w:tc>
        <w:tc>
          <w:tcPr>
            <w:tcW w:w="756"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w:t>
            </w:r>
          </w:p>
        </w:tc>
        <w:tc>
          <w:tcPr>
            <w:tcW w:w="1359"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759"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w:t>
            </w:r>
          </w:p>
        </w:tc>
        <w:tc>
          <w:tcPr>
            <w:tcW w:w="879" w:type="dxa"/>
            <w:tcBorders>
              <w:top w:val="nil"/>
              <w:left w:val="nil"/>
              <w:bottom w:val="single" w:sz="4" w:space="0" w:color="auto"/>
              <w:right w:val="single" w:sz="4" w:space="0" w:color="auto"/>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c>
          <w:tcPr>
            <w:tcW w:w="819" w:type="dxa"/>
            <w:tcBorders>
              <w:top w:val="nil"/>
              <w:left w:val="nil"/>
              <w:bottom w:val="single" w:sz="4" w:space="0" w:color="auto"/>
              <w:right w:val="single" w:sz="8" w:space="0" w:color="auto"/>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w:t>
            </w:r>
          </w:p>
        </w:tc>
      </w:tr>
      <w:tr w:rsidR="00926847" w:rsidRPr="00517B9D" w:rsidTr="00926847">
        <w:trPr>
          <w:trHeight w:val="570"/>
          <w:jc w:val="center"/>
        </w:trPr>
        <w:tc>
          <w:tcPr>
            <w:tcW w:w="799" w:type="dxa"/>
            <w:tcBorders>
              <w:top w:val="nil"/>
              <w:left w:val="single" w:sz="4" w:space="0" w:color="auto"/>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111</w:t>
            </w:r>
          </w:p>
        </w:tc>
        <w:tc>
          <w:tcPr>
            <w:tcW w:w="719"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40,5</w:t>
            </w:r>
          </w:p>
        </w:tc>
        <w:tc>
          <w:tcPr>
            <w:tcW w:w="1102"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166</w:t>
            </w:r>
          </w:p>
        </w:tc>
        <w:tc>
          <w:tcPr>
            <w:tcW w:w="756"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21,69</w:t>
            </w:r>
          </w:p>
        </w:tc>
        <w:tc>
          <w:tcPr>
            <w:tcW w:w="1359"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26</w:t>
            </w:r>
          </w:p>
        </w:tc>
        <w:tc>
          <w:tcPr>
            <w:tcW w:w="759" w:type="dxa"/>
            <w:tcBorders>
              <w:top w:val="nil"/>
              <w:left w:val="nil"/>
              <w:bottom w:val="single" w:sz="4" w:space="0" w:color="auto"/>
              <w:right w:val="single" w:sz="4" w:space="0" w:color="auto"/>
            </w:tcBorders>
            <w:shd w:val="clear" w:color="auto" w:fill="DBEEF3"/>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42,3</w:t>
            </w:r>
          </w:p>
        </w:tc>
        <w:tc>
          <w:tcPr>
            <w:tcW w:w="879" w:type="dxa"/>
            <w:tcBorders>
              <w:top w:val="nil"/>
              <w:left w:val="nil"/>
              <w:bottom w:val="single" w:sz="4" w:space="0" w:color="auto"/>
              <w:right w:val="single" w:sz="4" w:space="0" w:color="auto"/>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303</w:t>
            </w:r>
          </w:p>
        </w:tc>
        <w:tc>
          <w:tcPr>
            <w:tcW w:w="819" w:type="dxa"/>
            <w:tcBorders>
              <w:top w:val="nil"/>
              <w:left w:val="nil"/>
              <w:bottom w:val="single" w:sz="4" w:space="0" w:color="auto"/>
              <w:right w:val="single" w:sz="4" w:space="0" w:color="auto"/>
            </w:tcBorders>
            <w:shd w:val="clear" w:color="auto" w:fill="66FF33"/>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30%</w:t>
            </w:r>
          </w:p>
        </w:tc>
      </w:tr>
    </w:tbl>
    <w:p w:rsidR="00926847" w:rsidRPr="00517B9D" w:rsidRDefault="00926847" w:rsidP="00926847">
      <w:pPr>
        <w:spacing w:after="0" w:line="240" w:lineRule="auto"/>
        <w:jc w:val="center"/>
        <w:rPr>
          <w:rFonts w:ascii="Times New Roman" w:eastAsia="Times New Roman" w:hAnsi="Times New Roman" w:cs="Times New Roman"/>
          <w:b/>
          <w:sz w:val="24"/>
          <w:szCs w:val="24"/>
        </w:rPr>
      </w:pPr>
    </w:p>
    <w:p w:rsidR="00926847" w:rsidRPr="00517B9D" w:rsidRDefault="00926847" w:rsidP="00926847">
      <w:pPr>
        <w:spacing w:after="0" w:line="240" w:lineRule="auto"/>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 xml:space="preserve">Успеваемость </w:t>
      </w:r>
    </w:p>
    <w:tbl>
      <w:tblPr>
        <w:tblW w:w="9480" w:type="dxa"/>
        <w:tblInd w:w="-459" w:type="dxa"/>
        <w:tblLayout w:type="fixed"/>
        <w:tblLook w:val="04A0"/>
      </w:tblPr>
      <w:tblGrid>
        <w:gridCol w:w="745"/>
        <w:gridCol w:w="671"/>
        <w:gridCol w:w="708"/>
        <w:gridCol w:w="708"/>
        <w:gridCol w:w="709"/>
        <w:gridCol w:w="536"/>
        <w:gridCol w:w="567"/>
        <w:gridCol w:w="709"/>
        <w:gridCol w:w="709"/>
        <w:gridCol w:w="709"/>
        <w:gridCol w:w="708"/>
        <w:gridCol w:w="993"/>
        <w:gridCol w:w="1008"/>
      </w:tblGrid>
      <w:tr w:rsidR="00926847" w:rsidRPr="00517B9D" w:rsidTr="00926847">
        <w:trPr>
          <w:trHeight w:val="500"/>
        </w:trPr>
        <w:tc>
          <w:tcPr>
            <w:tcW w:w="746" w:type="dxa"/>
            <w:vMerge w:val="restart"/>
            <w:tcBorders>
              <w:top w:val="single" w:sz="8" w:space="0" w:color="auto"/>
              <w:left w:val="single" w:sz="8" w:space="0" w:color="auto"/>
              <w:bottom w:val="single" w:sz="4" w:space="0" w:color="000000"/>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  п-п</w:t>
            </w:r>
          </w:p>
        </w:tc>
        <w:tc>
          <w:tcPr>
            <w:tcW w:w="2798"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Аттестовывалось учащихся</w:t>
            </w:r>
          </w:p>
        </w:tc>
        <w:tc>
          <w:tcPr>
            <w:tcW w:w="2521" w:type="dxa"/>
            <w:gridSpan w:val="4"/>
            <w:tcBorders>
              <w:top w:val="single" w:sz="4" w:space="0" w:color="auto"/>
              <w:left w:val="nil"/>
              <w:bottom w:val="single" w:sz="4" w:space="0" w:color="auto"/>
              <w:right w:val="single" w:sz="4" w:space="0" w:color="auto"/>
            </w:tcBorders>
            <w:shd w:val="clear" w:color="auto" w:fill="FFFF00"/>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"не аттестованные" (2)</w:t>
            </w:r>
          </w:p>
        </w:tc>
        <w:tc>
          <w:tcPr>
            <w:tcW w:w="3418" w:type="dxa"/>
            <w:gridSpan w:val="4"/>
            <w:tcBorders>
              <w:top w:val="single" w:sz="4" w:space="0" w:color="auto"/>
              <w:left w:val="nil"/>
              <w:bottom w:val="single" w:sz="4" w:space="0" w:color="auto"/>
              <w:right w:val="single" w:sz="4" w:space="0" w:color="auto"/>
            </w:tcBorders>
            <w:shd w:val="clear" w:color="auto" w:fill="FFFF00"/>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"не успевающие"</w:t>
            </w:r>
          </w:p>
        </w:tc>
      </w:tr>
      <w:tr w:rsidR="00926847" w:rsidRPr="00517B9D" w:rsidTr="00926847">
        <w:trPr>
          <w:trHeight w:val="650"/>
        </w:trPr>
        <w:tc>
          <w:tcPr>
            <w:tcW w:w="746" w:type="dxa"/>
            <w:vMerge/>
            <w:tcBorders>
              <w:top w:val="single" w:sz="8" w:space="0" w:color="auto"/>
              <w:left w:val="single" w:sz="8" w:space="0" w:color="auto"/>
              <w:bottom w:val="single" w:sz="4" w:space="0" w:color="000000"/>
              <w:right w:val="single" w:sz="4" w:space="0" w:color="auto"/>
            </w:tcBorders>
            <w:vAlign w:val="center"/>
            <w:hideMark/>
          </w:tcPr>
          <w:p w:rsidR="00926847" w:rsidRPr="00517B9D" w:rsidRDefault="00926847" w:rsidP="00926847">
            <w:pPr>
              <w:spacing w:after="0"/>
              <w:rPr>
                <w:rFonts w:ascii="Times New Roman" w:eastAsia="Times New Roman" w:hAnsi="Times New Roman" w:cs="Times New Roman"/>
                <w:color w:val="000000"/>
                <w:sz w:val="24"/>
                <w:szCs w:val="24"/>
              </w:rPr>
            </w:pPr>
          </w:p>
        </w:tc>
        <w:tc>
          <w:tcPr>
            <w:tcW w:w="672" w:type="dxa"/>
            <w:tcBorders>
              <w:top w:val="nil"/>
              <w:left w:val="single" w:sz="4" w:space="0" w:color="auto"/>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 кл</w:t>
            </w:r>
          </w:p>
        </w:tc>
        <w:tc>
          <w:tcPr>
            <w:tcW w:w="709"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 кл</w:t>
            </w:r>
          </w:p>
        </w:tc>
        <w:tc>
          <w:tcPr>
            <w:tcW w:w="708" w:type="dxa"/>
            <w:tcBorders>
              <w:top w:val="nil"/>
              <w:left w:val="nil"/>
              <w:bottom w:val="single" w:sz="4" w:space="0" w:color="auto"/>
              <w:right w:val="single" w:sz="4" w:space="0" w:color="auto"/>
            </w:tcBorders>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709"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c>
          <w:tcPr>
            <w:tcW w:w="536"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 кл.</w:t>
            </w:r>
          </w:p>
        </w:tc>
        <w:tc>
          <w:tcPr>
            <w:tcW w:w="567"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 кл</w:t>
            </w:r>
          </w:p>
        </w:tc>
        <w:tc>
          <w:tcPr>
            <w:tcW w:w="709"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709"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c>
          <w:tcPr>
            <w:tcW w:w="709"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 кл</w:t>
            </w:r>
          </w:p>
        </w:tc>
        <w:tc>
          <w:tcPr>
            <w:tcW w:w="708"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 кл.</w:t>
            </w:r>
          </w:p>
        </w:tc>
        <w:tc>
          <w:tcPr>
            <w:tcW w:w="993"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1008"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r>
      <w:tr w:rsidR="00926847" w:rsidRPr="00517B9D" w:rsidTr="00926847">
        <w:trPr>
          <w:trHeight w:val="560"/>
        </w:trPr>
        <w:tc>
          <w:tcPr>
            <w:tcW w:w="746" w:type="dxa"/>
            <w:tcBorders>
              <w:top w:val="nil"/>
              <w:left w:val="single" w:sz="4" w:space="0" w:color="auto"/>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w:t>
            </w:r>
          </w:p>
        </w:tc>
        <w:tc>
          <w:tcPr>
            <w:tcW w:w="672" w:type="dxa"/>
            <w:tcBorders>
              <w:top w:val="nil"/>
              <w:left w:val="single" w:sz="4" w:space="0" w:color="auto"/>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111</w:t>
            </w:r>
          </w:p>
        </w:tc>
        <w:tc>
          <w:tcPr>
            <w:tcW w:w="709"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166</w:t>
            </w:r>
          </w:p>
        </w:tc>
        <w:tc>
          <w:tcPr>
            <w:tcW w:w="708"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26</w:t>
            </w:r>
          </w:p>
        </w:tc>
        <w:tc>
          <w:tcPr>
            <w:tcW w:w="709"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303</w:t>
            </w:r>
          </w:p>
        </w:tc>
        <w:tc>
          <w:tcPr>
            <w:tcW w:w="536"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0</w:t>
            </w:r>
          </w:p>
        </w:tc>
        <w:tc>
          <w:tcPr>
            <w:tcW w:w="709"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6</w:t>
            </w:r>
          </w:p>
        </w:tc>
        <w:tc>
          <w:tcPr>
            <w:tcW w:w="708"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0</w:t>
            </w:r>
          </w:p>
        </w:tc>
        <w:tc>
          <w:tcPr>
            <w:tcW w:w="993" w:type="dxa"/>
            <w:tcBorders>
              <w:top w:val="nil"/>
              <w:left w:val="nil"/>
              <w:bottom w:val="single" w:sz="4" w:space="0" w:color="auto"/>
              <w:right w:val="single" w:sz="4" w:space="0" w:color="auto"/>
            </w:tcBorders>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0</w:t>
            </w:r>
          </w:p>
        </w:tc>
        <w:tc>
          <w:tcPr>
            <w:tcW w:w="1008"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6</w:t>
            </w:r>
          </w:p>
        </w:tc>
      </w:tr>
    </w:tbl>
    <w:p w:rsidR="00926847" w:rsidRPr="00517B9D" w:rsidRDefault="00926847" w:rsidP="00926847">
      <w:pPr>
        <w:spacing w:after="0" w:line="240" w:lineRule="auto"/>
        <w:jc w:val="both"/>
        <w:rPr>
          <w:rFonts w:ascii="Times New Roman" w:eastAsia="Times New Roman" w:hAnsi="Times New Roman" w:cs="Times New Roman"/>
          <w:b/>
          <w:sz w:val="24"/>
          <w:szCs w:val="24"/>
        </w:rPr>
      </w:pPr>
    </w:p>
    <w:tbl>
      <w:tblPr>
        <w:tblW w:w="8561" w:type="dxa"/>
        <w:jc w:val="center"/>
        <w:tblLook w:val="04A0"/>
      </w:tblPr>
      <w:tblGrid>
        <w:gridCol w:w="1381"/>
        <w:gridCol w:w="887"/>
        <w:gridCol w:w="1353"/>
        <w:gridCol w:w="709"/>
        <w:gridCol w:w="1243"/>
        <w:gridCol w:w="851"/>
        <w:gridCol w:w="850"/>
        <w:gridCol w:w="1287"/>
      </w:tblGrid>
      <w:tr w:rsidR="00926847" w:rsidRPr="00517B9D" w:rsidTr="00926847">
        <w:trPr>
          <w:trHeight w:val="500"/>
          <w:jc w:val="center"/>
        </w:trPr>
        <w:tc>
          <w:tcPr>
            <w:tcW w:w="8561" w:type="dxa"/>
            <w:gridSpan w:val="8"/>
            <w:tcBorders>
              <w:top w:val="single" w:sz="8" w:space="0" w:color="auto"/>
              <w:left w:val="nil"/>
              <w:bottom w:val="single" w:sz="4" w:space="0" w:color="auto"/>
              <w:right w:val="single" w:sz="8" w:space="0" w:color="000000"/>
            </w:tcBorders>
            <w:shd w:val="clear" w:color="auto" w:fill="FFFF00"/>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Успеваемость учащихся по школе/кожууну</w:t>
            </w:r>
          </w:p>
        </w:tc>
      </w:tr>
      <w:tr w:rsidR="00926847" w:rsidRPr="00517B9D" w:rsidTr="00926847">
        <w:trPr>
          <w:trHeight w:val="363"/>
          <w:jc w:val="center"/>
        </w:trPr>
        <w:tc>
          <w:tcPr>
            <w:tcW w:w="1381"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2-4  кл</w:t>
            </w:r>
          </w:p>
        </w:tc>
        <w:tc>
          <w:tcPr>
            <w:tcW w:w="887"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w:t>
            </w:r>
          </w:p>
        </w:tc>
        <w:tc>
          <w:tcPr>
            <w:tcW w:w="1353"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5-9  кл</w:t>
            </w:r>
          </w:p>
        </w:tc>
        <w:tc>
          <w:tcPr>
            <w:tcW w:w="709"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w:t>
            </w:r>
          </w:p>
        </w:tc>
        <w:tc>
          <w:tcPr>
            <w:tcW w:w="1243"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10-11 кл</w:t>
            </w:r>
          </w:p>
        </w:tc>
        <w:tc>
          <w:tcPr>
            <w:tcW w:w="851"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всего</w:t>
            </w:r>
          </w:p>
        </w:tc>
        <w:tc>
          <w:tcPr>
            <w:tcW w:w="1287" w:type="dxa"/>
            <w:tcBorders>
              <w:top w:val="nil"/>
              <w:left w:val="nil"/>
              <w:bottom w:val="single" w:sz="4" w:space="0" w:color="auto"/>
              <w:right w:val="single" w:sz="8" w:space="0" w:color="auto"/>
            </w:tcBorders>
            <w:shd w:val="clear" w:color="auto" w:fill="FFFFFF"/>
            <w:vAlign w:val="center"/>
            <w:hideMark/>
          </w:tcPr>
          <w:p w:rsidR="00926847" w:rsidRPr="00517B9D" w:rsidRDefault="00926847" w:rsidP="00926847">
            <w:pPr>
              <w:spacing w:after="0" w:line="240" w:lineRule="auto"/>
              <w:jc w:val="center"/>
              <w:rPr>
                <w:rFonts w:ascii="Times New Roman" w:eastAsia="Times New Roman" w:hAnsi="Times New Roman" w:cs="Times New Roman"/>
                <w:b/>
                <w:bCs/>
                <w:color w:val="000000"/>
                <w:sz w:val="24"/>
                <w:szCs w:val="24"/>
              </w:rPr>
            </w:pPr>
            <w:r w:rsidRPr="00517B9D">
              <w:rPr>
                <w:rFonts w:ascii="Times New Roman" w:eastAsia="Times New Roman" w:hAnsi="Times New Roman" w:cs="Times New Roman"/>
                <w:b/>
                <w:bCs/>
                <w:color w:val="000000"/>
                <w:sz w:val="24"/>
                <w:szCs w:val="24"/>
              </w:rPr>
              <w:t>%</w:t>
            </w:r>
          </w:p>
        </w:tc>
      </w:tr>
      <w:tr w:rsidR="00926847" w:rsidRPr="00517B9D" w:rsidTr="00926847">
        <w:trPr>
          <w:trHeight w:val="560"/>
          <w:jc w:val="center"/>
        </w:trPr>
        <w:tc>
          <w:tcPr>
            <w:tcW w:w="1381"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111</w:t>
            </w:r>
          </w:p>
        </w:tc>
        <w:tc>
          <w:tcPr>
            <w:tcW w:w="887"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94,6</w:t>
            </w:r>
          </w:p>
        </w:tc>
        <w:tc>
          <w:tcPr>
            <w:tcW w:w="1353"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166</w:t>
            </w:r>
          </w:p>
        </w:tc>
        <w:tc>
          <w:tcPr>
            <w:tcW w:w="709"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100</w:t>
            </w:r>
          </w:p>
        </w:tc>
        <w:tc>
          <w:tcPr>
            <w:tcW w:w="1243"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303</w:t>
            </w:r>
          </w:p>
        </w:tc>
        <w:tc>
          <w:tcPr>
            <w:tcW w:w="1287" w:type="dxa"/>
            <w:tcBorders>
              <w:top w:val="nil"/>
              <w:left w:val="nil"/>
              <w:bottom w:val="single" w:sz="4" w:space="0" w:color="auto"/>
              <w:right w:val="single" w:sz="4" w:space="0" w:color="auto"/>
            </w:tcBorders>
            <w:shd w:val="clear" w:color="auto" w:fill="FFFFFF"/>
            <w:noWrap/>
            <w:vAlign w:val="center"/>
            <w:hideMark/>
          </w:tcPr>
          <w:p w:rsidR="00926847" w:rsidRPr="00517B9D" w:rsidRDefault="00926847" w:rsidP="00926847">
            <w:pPr>
              <w:spacing w:after="0" w:line="240" w:lineRule="auto"/>
              <w:jc w:val="center"/>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98,0</w:t>
            </w:r>
          </w:p>
        </w:tc>
      </w:tr>
    </w:tbl>
    <w:p w:rsidR="00926847" w:rsidRPr="00517B9D" w:rsidRDefault="00926847" w:rsidP="00926847">
      <w:pPr>
        <w:spacing w:after="0"/>
        <w:jc w:val="both"/>
        <w:rPr>
          <w:rFonts w:ascii="Times New Roman" w:eastAsia="Times New Roman" w:hAnsi="Times New Roman" w:cs="Times New Roman"/>
          <w:color w:val="000000"/>
          <w:sz w:val="24"/>
          <w:szCs w:val="24"/>
        </w:rPr>
      </w:pPr>
    </w:p>
    <w:p w:rsidR="00926847" w:rsidRPr="00517B9D" w:rsidRDefault="00926847" w:rsidP="00926847">
      <w:pPr>
        <w:spacing w:after="0"/>
        <w:jc w:val="both"/>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Из таблиц видно, что всего аттестовывались в 2-4 классах -111 учащихся (в 1классах оценки не ставятся), 5-9 классах-166, 10-11 классах-26.</w:t>
      </w:r>
    </w:p>
    <w:p w:rsidR="00926847" w:rsidRPr="00517B9D" w:rsidRDefault="00926847" w:rsidP="00926847">
      <w:pPr>
        <w:spacing w:after="0"/>
        <w:jc w:val="both"/>
        <w:rPr>
          <w:rFonts w:ascii="Times New Roman" w:eastAsia="Times New Roman" w:hAnsi="Times New Roman" w:cs="Times New Roman"/>
          <w:color w:val="000000"/>
          <w:sz w:val="24"/>
          <w:szCs w:val="24"/>
        </w:rPr>
      </w:pPr>
      <w:r w:rsidRPr="00517B9D">
        <w:rPr>
          <w:rFonts w:ascii="Times New Roman" w:eastAsia="Times New Roman" w:hAnsi="Times New Roman" w:cs="Times New Roman"/>
          <w:color w:val="000000"/>
          <w:sz w:val="24"/>
          <w:szCs w:val="24"/>
        </w:rPr>
        <w:t xml:space="preserve">По итогам учебного года: </w:t>
      </w:r>
      <w:r w:rsidRPr="00517B9D">
        <w:rPr>
          <w:rFonts w:ascii="Times New Roman" w:eastAsia="Times New Roman" w:hAnsi="Times New Roman" w:cs="Times New Roman"/>
          <w:b/>
          <w:color w:val="000000"/>
          <w:sz w:val="24"/>
          <w:szCs w:val="24"/>
        </w:rPr>
        <w:t>Отличники</w:t>
      </w:r>
      <w:r w:rsidRPr="00517B9D">
        <w:rPr>
          <w:rFonts w:ascii="Times New Roman" w:eastAsia="Times New Roman" w:hAnsi="Times New Roman" w:cs="Times New Roman"/>
          <w:color w:val="000000"/>
          <w:sz w:val="24"/>
          <w:szCs w:val="24"/>
        </w:rPr>
        <w:t xml:space="preserve">-12 </w:t>
      </w:r>
    </w:p>
    <w:p w:rsidR="00926847" w:rsidRPr="00517B9D" w:rsidRDefault="00926847" w:rsidP="00926847">
      <w:pPr>
        <w:spacing w:after="0"/>
        <w:jc w:val="both"/>
        <w:rPr>
          <w:rFonts w:ascii="Times New Roman" w:eastAsia="Times New Roman" w:hAnsi="Times New Roman" w:cs="Times New Roman"/>
          <w:color w:val="000000"/>
          <w:sz w:val="24"/>
          <w:szCs w:val="24"/>
        </w:rPr>
      </w:pPr>
      <w:r w:rsidRPr="00517B9D">
        <w:rPr>
          <w:rFonts w:ascii="Times New Roman" w:eastAsia="Times New Roman" w:hAnsi="Times New Roman" w:cs="Times New Roman"/>
          <w:b/>
          <w:color w:val="000000"/>
          <w:sz w:val="24"/>
          <w:szCs w:val="24"/>
        </w:rPr>
        <w:t>ударники</w:t>
      </w:r>
      <w:r w:rsidRPr="00517B9D">
        <w:rPr>
          <w:rFonts w:ascii="Times New Roman" w:eastAsia="Times New Roman" w:hAnsi="Times New Roman" w:cs="Times New Roman"/>
          <w:color w:val="000000"/>
          <w:sz w:val="24"/>
          <w:szCs w:val="24"/>
        </w:rPr>
        <w:t xml:space="preserve"> всего -80 учащихся,  </w:t>
      </w:r>
    </w:p>
    <w:p w:rsidR="00926847" w:rsidRPr="00517B9D" w:rsidRDefault="00926847" w:rsidP="00926847">
      <w:pPr>
        <w:spacing w:after="0"/>
        <w:jc w:val="both"/>
        <w:rPr>
          <w:rFonts w:ascii="Times New Roman" w:eastAsia="Times New Roman" w:hAnsi="Times New Roman" w:cs="Times New Roman"/>
          <w:color w:val="000000"/>
          <w:sz w:val="24"/>
          <w:szCs w:val="24"/>
        </w:rPr>
      </w:pPr>
      <w:r w:rsidRPr="00517B9D">
        <w:rPr>
          <w:rFonts w:ascii="Times New Roman" w:eastAsia="Times New Roman" w:hAnsi="Times New Roman" w:cs="Times New Roman"/>
          <w:b/>
          <w:color w:val="000000"/>
          <w:sz w:val="24"/>
          <w:szCs w:val="24"/>
        </w:rPr>
        <w:t>«неуспевающий»</w:t>
      </w:r>
      <w:r w:rsidRPr="00517B9D">
        <w:rPr>
          <w:rFonts w:ascii="Times New Roman" w:eastAsia="Times New Roman" w:hAnsi="Times New Roman" w:cs="Times New Roman"/>
          <w:color w:val="000000"/>
          <w:sz w:val="24"/>
          <w:szCs w:val="24"/>
        </w:rPr>
        <w:t xml:space="preserve">- 10 учащихся. </w:t>
      </w:r>
      <w:proofErr w:type="gramStart"/>
      <w:r w:rsidRPr="00517B9D">
        <w:rPr>
          <w:rFonts w:ascii="Times New Roman" w:eastAsia="Times New Roman" w:hAnsi="Times New Roman" w:cs="Times New Roman"/>
          <w:color w:val="000000"/>
          <w:sz w:val="24"/>
          <w:szCs w:val="24"/>
        </w:rPr>
        <w:t>Оставлены</w:t>
      </w:r>
      <w:proofErr w:type="gramEnd"/>
      <w:r w:rsidRPr="00517B9D">
        <w:rPr>
          <w:rFonts w:ascii="Times New Roman" w:eastAsia="Times New Roman" w:hAnsi="Times New Roman" w:cs="Times New Roman"/>
          <w:color w:val="000000"/>
          <w:sz w:val="24"/>
          <w:szCs w:val="24"/>
        </w:rPr>
        <w:t xml:space="preserve"> на второй год 5 учащихся (с 4а класса -2 учащихся, 4б класса-3 учащихся, 1 ученик по заявлению родителей остался обучаться в 1 классе), а также по итогам ГИА на второй год остались 4 учащихся.</w:t>
      </w:r>
    </w:p>
    <w:p w:rsidR="00926847" w:rsidRPr="00517B9D" w:rsidRDefault="00926847" w:rsidP="00926847">
      <w:pPr>
        <w:spacing w:after="0" w:line="240" w:lineRule="auto"/>
        <w:jc w:val="both"/>
        <w:rPr>
          <w:rFonts w:ascii="Times New Roman" w:eastAsia="Times New Roman" w:hAnsi="Times New Roman" w:cs="Times New Roman"/>
          <w:sz w:val="24"/>
          <w:szCs w:val="24"/>
        </w:rPr>
      </w:pPr>
      <w:proofErr w:type="gramStart"/>
      <w:r w:rsidRPr="00517B9D">
        <w:rPr>
          <w:rFonts w:ascii="Times New Roman" w:eastAsia="Times New Roman" w:hAnsi="Times New Roman" w:cs="Times New Roman"/>
          <w:sz w:val="24"/>
          <w:szCs w:val="24"/>
        </w:rPr>
        <w:t xml:space="preserve">Всего в 2021-2022 учебном году в 9-х классах обучались 38 учащихся, из них  </w:t>
      </w:r>
      <w:r w:rsidRPr="00517B9D">
        <w:rPr>
          <w:rFonts w:ascii="Times New Roman" w:eastAsia="Times New Roman" w:hAnsi="Times New Roman" w:cs="Times New Roman"/>
          <w:b/>
          <w:bCs/>
          <w:sz w:val="24"/>
          <w:szCs w:val="24"/>
        </w:rPr>
        <w:t>ГИА</w:t>
      </w:r>
      <w:r w:rsidRPr="00517B9D">
        <w:rPr>
          <w:rFonts w:ascii="Times New Roman" w:eastAsia="Times New Roman" w:hAnsi="Times New Roman" w:cs="Times New Roman"/>
          <w:sz w:val="24"/>
          <w:szCs w:val="24"/>
        </w:rPr>
        <w:t xml:space="preserve">сдавали </w:t>
      </w:r>
      <w:r w:rsidRPr="00517B9D">
        <w:rPr>
          <w:rFonts w:ascii="Times New Roman" w:eastAsia="Times New Roman" w:hAnsi="Times New Roman" w:cs="Times New Roman"/>
          <w:b/>
          <w:bCs/>
          <w:sz w:val="24"/>
          <w:szCs w:val="24"/>
          <w:u w:val="single"/>
        </w:rPr>
        <w:t>36</w:t>
      </w:r>
      <w:r w:rsidRPr="00517B9D">
        <w:rPr>
          <w:rFonts w:ascii="Times New Roman" w:eastAsia="Times New Roman" w:hAnsi="Times New Roman" w:cs="Times New Roman"/>
          <w:sz w:val="24"/>
          <w:szCs w:val="24"/>
        </w:rPr>
        <w:t xml:space="preserve"> выпускников 9-х классов, из них в форме ОГЭ – </w:t>
      </w:r>
      <w:r w:rsidRPr="00517B9D">
        <w:rPr>
          <w:rFonts w:ascii="Times New Roman" w:eastAsia="Times New Roman" w:hAnsi="Times New Roman" w:cs="Times New Roman"/>
          <w:b/>
          <w:bCs/>
          <w:sz w:val="24"/>
          <w:szCs w:val="24"/>
          <w:u w:val="single"/>
        </w:rPr>
        <w:t>28</w:t>
      </w:r>
      <w:r w:rsidRPr="00517B9D">
        <w:rPr>
          <w:rFonts w:ascii="Times New Roman" w:eastAsia="Times New Roman" w:hAnsi="Times New Roman" w:cs="Times New Roman"/>
          <w:sz w:val="24"/>
          <w:szCs w:val="24"/>
        </w:rPr>
        <w:t xml:space="preserve"> обучающихся, ГВЭ – </w:t>
      </w:r>
      <w:r w:rsidRPr="00517B9D">
        <w:rPr>
          <w:rFonts w:ascii="Times New Roman" w:eastAsia="Times New Roman" w:hAnsi="Times New Roman" w:cs="Times New Roman"/>
          <w:b/>
          <w:bCs/>
          <w:sz w:val="24"/>
          <w:szCs w:val="24"/>
          <w:u w:val="single"/>
        </w:rPr>
        <w:t>8</w:t>
      </w:r>
      <w:r w:rsidRPr="00517B9D">
        <w:rPr>
          <w:rFonts w:ascii="Times New Roman" w:eastAsia="Times New Roman" w:hAnsi="Times New Roman" w:cs="Times New Roman"/>
          <w:sz w:val="24"/>
          <w:szCs w:val="24"/>
        </w:rPr>
        <w:t>, второгодников 2021 года – 3. 2 учащихся 9-х классов были освобождены от сдачи ГИА по состоянию здоровья и по окончании 9 класса получили свидетельство об окончании основного общего образования.</w:t>
      </w:r>
      <w:proofErr w:type="gramEnd"/>
      <w:r w:rsidRPr="00517B9D">
        <w:rPr>
          <w:rFonts w:ascii="Times New Roman" w:eastAsia="Times New Roman" w:hAnsi="Times New Roman" w:cs="Times New Roman"/>
          <w:sz w:val="24"/>
          <w:szCs w:val="24"/>
        </w:rPr>
        <w:t xml:space="preserve"> По итогам государственной итоговой аттестации 9-х классов аттестаты получили Хайыракан-32, из них 4 второгодников. На второй год остались 4 учащихся.</w:t>
      </w:r>
    </w:p>
    <w:p w:rsidR="00926847" w:rsidRPr="00517B9D" w:rsidRDefault="00926847" w:rsidP="00926847">
      <w:pPr>
        <w:spacing w:after="0" w:line="240" w:lineRule="auto"/>
        <w:jc w:val="both"/>
        <w:rPr>
          <w:rFonts w:ascii="Times New Roman" w:eastAsia="Times New Roman" w:hAnsi="Times New Roman" w:cs="Times New Roman"/>
          <w:sz w:val="24"/>
          <w:szCs w:val="24"/>
        </w:rPr>
      </w:pPr>
    </w:p>
    <w:p w:rsidR="00926847" w:rsidRPr="00517B9D" w:rsidRDefault="00926847" w:rsidP="00926847">
      <w:pPr>
        <w:spacing w:after="0" w:line="240" w:lineRule="auto"/>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 xml:space="preserve">Результаты государственной (итоговой) аттестации   </w:t>
      </w:r>
    </w:p>
    <w:p w:rsidR="00926847" w:rsidRPr="00517B9D" w:rsidRDefault="00926847" w:rsidP="00926847">
      <w:pPr>
        <w:spacing w:after="0" w:line="240" w:lineRule="auto"/>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выпускников  9-х классов в 2021/2022 учебном году.</w:t>
      </w:r>
    </w:p>
    <w:p w:rsidR="00926847" w:rsidRPr="00517B9D" w:rsidRDefault="00926847" w:rsidP="00926847">
      <w:pPr>
        <w:spacing w:after="0" w:line="240" w:lineRule="auto"/>
        <w:jc w:val="center"/>
        <w:rPr>
          <w:rFonts w:ascii="Times New Roman" w:eastAsia="Times New Roman" w:hAnsi="Times New Roman" w:cs="Times New Roman"/>
          <w:b/>
          <w:sz w:val="24"/>
          <w:szCs w:val="24"/>
        </w:rPr>
      </w:pPr>
    </w:p>
    <w:tbl>
      <w:tblPr>
        <w:tblW w:w="0" w:type="auto"/>
        <w:jc w:val="center"/>
        <w:tblLook w:val="04A0"/>
      </w:tblPr>
      <w:tblGrid>
        <w:gridCol w:w="2381"/>
        <w:gridCol w:w="1503"/>
        <w:gridCol w:w="414"/>
        <w:gridCol w:w="440"/>
        <w:gridCol w:w="456"/>
        <w:gridCol w:w="356"/>
        <w:gridCol w:w="1679"/>
        <w:gridCol w:w="1191"/>
        <w:gridCol w:w="848"/>
      </w:tblGrid>
      <w:tr w:rsidR="00926847" w:rsidRPr="00517B9D" w:rsidTr="00926847">
        <w:trPr>
          <w:trHeight w:val="562"/>
          <w:jc w:val="center"/>
        </w:trPr>
        <w:tc>
          <w:tcPr>
            <w:tcW w:w="2381"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sz w:val="24"/>
                <w:szCs w:val="24"/>
              </w:rPr>
            </w:pPr>
            <w:r w:rsidRPr="00517B9D">
              <w:rPr>
                <w:rFonts w:ascii="Times New Roman" w:hAnsi="Times New Roman" w:cs="Times New Roman"/>
                <w:b/>
                <w:bCs/>
                <w:sz w:val="24"/>
                <w:szCs w:val="24"/>
              </w:rPr>
              <w:t>Предмет</w:t>
            </w:r>
          </w:p>
        </w:tc>
        <w:tc>
          <w:tcPr>
            <w:tcW w:w="1503"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 xml:space="preserve">Кол-во </w:t>
            </w:r>
            <w:proofErr w:type="gramStart"/>
            <w:r w:rsidRPr="00517B9D">
              <w:rPr>
                <w:rFonts w:ascii="Times New Roman" w:hAnsi="Times New Roman" w:cs="Times New Roman"/>
                <w:b/>
                <w:bCs/>
                <w:color w:val="000000"/>
                <w:sz w:val="24"/>
                <w:szCs w:val="24"/>
              </w:rPr>
              <w:lastRenderedPageBreak/>
              <w:t>сдававших</w:t>
            </w:r>
            <w:proofErr w:type="gramEnd"/>
            <w:r w:rsidRPr="00517B9D">
              <w:rPr>
                <w:rFonts w:ascii="Times New Roman" w:hAnsi="Times New Roman" w:cs="Times New Roman"/>
                <w:b/>
                <w:bCs/>
                <w:color w:val="000000"/>
                <w:sz w:val="24"/>
                <w:szCs w:val="24"/>
              </w:rPr>
              <w:t xml:space="preserve"> </w:t>
            </w:r>
          </w:p>
        </w:tc>
        <w:tc>
          <w:tcPr>
            <w:tcW w:w="1566" w:type="dxa"/>
            <w:gridSpan w:val="4"/>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lastRenderedPageBreak/>
              <w:t xml:space="preserve">результаты </w:t>
            </w:r>
            <w:r w:rsidRPr="00517B9D">
              <w:rPr>
                <w:rFonts w:ascii="Times New Roman" w:hAnsi="Times New Roman" w:cs="Times New Roman"/>
                <w:b/>
                <w:bCs/>
                <w:color w:val="000000"/>
                <w:sz w:val="24"/>
                <w:szCs w:val="24"/>
              </w:rPr>
              <w:lastRenderedPageBreak/>
              <w:t>экзамена</w:t>
            </w:r>
          </w:p>
        </w:tc>
        <w:tc>
          <w:tcPr>
            <w:tcW w:w="1679"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lastRenderedPageBreak/>
              <w:t>успеваемость</w:t>
            </w:r>
          </w:p>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lastRenderedPageBreak/>
              <w:t>(%)</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lastRenderedPageBreak/>
              <w:t xml:space="preserve">качество </w:t>
            </w:r>
            <w:r w:rsidRPr="00517B9D">
              <w:rPr>
                <w:rFonts w:ascii="Times New Roman" w:hAnsi="Times New Roman" w:cs="Times New Roman"/>
                <w:b/>
                <w:bCs/>
                <w:color w:val="000000"/>
                <w:sz w:val="24"/>
                <w:szCs w:val="24"/>
              </w:rPr>
              <w:lastRenderedPageBreak/>
              <w:t xml:space="preserve">знаний </w:t>
            </w:r>
          </w:p>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w:t>
            </w:r>
          </w:p>
        </w:tc>
        <w:tc>
          <w:tcPr>
            <w:tcW w:w="848"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lastRenderedPageBreak/>
              <w:t xml:space="preserve">сред. </w:t>
            </w:r>
            <w:r w:rsidRPr="00517B9D">
              <w:rPr>
                <w:rFonts w:ascii="Times New Roman" w:hAnsi="Times New Roman" w:cs="Times New Roman"/>
                <w:b/>
                <w:bCs/>
                <w:color w:val="000000"/>
                <w:sz w:val="24"/>
                <w:szCs w:val="24"/>
              </w:rPr>
              <w:lastRenderedPageBreak/>
              <w:t>Балл</w:t>
            </w:r>
          </w:p>
        </w:tc>
      </w:tr>
      <w:tr w:rsidR="00926847" w:rsidRPr="00517B9D" w:rsidTr="00926847">
        <w:trPr>
          <w:trHeight w:val="5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c>
          <w:tcPr>
            <w:tcW w:w="414" w:type="dxa"/>
            <w:tcBorders>
              <w:top w:val="single" w:sz="4" w:space="0" w:color="auto"/>
              <w:left w:val="single" w:sz="4" w:space="0" w:color="000000"/>
              <w:bottom w:val="single" w:sz="4" w:space="0" w:color="000000"/>
              <w:right w:val="single" w:sz="4" w:space="0" w:color="auto"/>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5</w:t>
            </w:r>
          </w:p>
        </w:tc>
        <w:tc>
          <w:tcPr>
            <w:tcW w:w="440" w:type="dxa"/>
            <w:tcBorders>
              <w:top w:val="single" w:sz="4" w:space="0" w:color="auto"/>
              <w:left w:val="single" w:sz="4" w:space="0" w:color="auto"/>
              <w:bottom w:val="single" w:sz="4" w:space="0" w:color="000000"/>
              <w:right w:val="single" w:sz="4" w:space="0" w:color="auto"/>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4</w:t>
            </w:r>
          </w:p>
        </w:tc>
        <w:tc>
          <w:tcPr>
            <w:tcW w:w="356" w:type="dxa"/>
            <w:tcBorders>
              <w:top w:val="single" w:sz="4" w:space="0" w:color="auto"/>
              <w:left w:val="single" w:sz="4" w:space="0" w:color="auto"/>
              <w:bottom w:val="single" w:sz="4" w:space="0" w:color="000000"/>
              <w:right w:val="single" w:sz="4" w:space="0" w:color="auto"/>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3</w:t>
            </w:r>
          </w:p>
        </w:tc>
        <w:tc>
          <w:tcPr>
            <w:tcW w:w="356" w:type="dxa"/>
            <w:tcBorders>
              <w:top w:val="single" w:sz="4" w:space="0" w:color="auto"/>
              <w:left w:val="single" w:sz="4" w:space="0" w:color="auto"/>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b/>
                <w:sz w:val="24"/>
                <w:szCs w:val="24"/>
              </w:rPr>
            </w:pPr>
            <w:r w:rsidRPr="00517B9D">
              <w:rPr>
                <w:rFonts w:ascii="Times New Roman" w:hAnsi="Times New Roman" w:cs="Times New Roman"/>
                <w:sz w:val="24"/>
                <w:szCs w:val="24"/>
              </w:rPr>
              <w:t>Русский язык</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 xml:space="preserve">28 </w:t>
            </w:r>
          </w:p>
        </w:tc>
        <w:tc>
          <w:tcPr>
            <w:tcW w:w="414"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c>
          <w:tcPr>
            <w:tcW w:w="440"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6</w:t>
            </w: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20</w:t>
            </w:r>
          </w:p>
        </w:tc>
        <w:tc>
          <w:tcPr>
            <w:tcW w:w="3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89,2%</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b/>
                <w:sz w:val="24"/>
                <w:szCs w:val="24"/>
              </w:rPr>
            </w:pPr>
            <w:r w:rsidRPr="00517B9D">
              <w:rPr>
                <w:rFonts w:ascii="Times New Roman" w:hAnsi="Times New Roman" w:cs="Times New Roman"/>
                <w:b/>
                <w:sz w:val="24"/>
                <w:szCs w:val="24"/>
              </w:rPr>
              <w:t>28,5%</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3,2</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Математика</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28</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25</w:t>
            </w:r>
          </w:p>
        </w:tc>
        <w:tc>
          <w:tcPr>
            <w:tcW w:w="3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89,2%</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2,8</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b/>
                <w:sz w:val="24"/>
                <w:szCs w:val="24"/>
              </w:rPr>
            </w:pPr>
            <w:r w:rsidRPr="00517B9D">
              <w:rPr>
                <w:rFonts w:ascii="Times New Roman" w:hAnsi="Times New Roman" w:cs="Times New Roman"/>
                <w:sz w:val="24"/>
                <w:szCs w:val="24"/>
              </w:rPr>
              <w:t>Русский язык ГВЭ</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7</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7</w:t>
            </w:r>
          </w:p>
        </w:tc>
        <w:tc>
          <w:tcPr>
            <w:tcW w:w="3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100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3</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Математика  ГВЭ</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8</w:t>
            </w:r>
          </w:p>
        </w:tc>
        <w:tc>
          <w:tcPr>
            <w:tcW w:w="414"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w:t>
            </w:r>
          </w:p>
        </w:tc>
        <w:tc>
          <w:tcPr>
            <w:tcW w:w="440"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5</w:t>
            </w:r>
          </w:p>
        </w:tc>
        <w:tc>
          <w:tcPr>
            <w:tcW w:w="356"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3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100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100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4,3</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Информатика и ИКТ</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c>
          <w:tcPr>
            <w:tcW w:w="3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100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3</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Химия</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5</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4</w:t>
            </w:r>
          </w:p>
        </w:tc>
        <w:tc>
          <w:tcPr>
            <w:tcW w:w="3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100%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3</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География</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17</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15</w:t>
            </w:r>
          </w:p>
        </w:tc>
        <w:tc>
          <w:tcPr>
            <w:tcW w:w="3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94,1%</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5,8%</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3</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Физика</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4</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4</w:t>
            </w:r>
          </w:p>
        </w:tc>
        <w:tc>
          <w:tcPr>
            <w:tcW w:w="3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100%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3</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 xml:space="preserve">Биология </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13</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12</w:t>
            </w:r>
          </w:p>
        </w:tc>
        <w:tc>
          <w:tcPr>
            <w:tcW w:w="3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92,3%</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 xml:space="preserve">14,3% </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2,9</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Обществознание</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8</w:t>
            </w:r>
          </w:p>
        </w:tc>
        <w:tc>
          <w:tcPr>
            <w:tcW w:w="414"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0</w:t>
            </w:r>
          </w:p>
        </w:tc>
        <w:tc>
          <w:tcPr>
            <w:tcW w:w="440"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5</w:t>
            </w:r>
          </w:p>
        </w:tc>
        <w:tc>
          <w:tcPr>
            <w:tcW w:w="3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74%</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12,5%</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2,8</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rPr>
                <w:rFonts w:ascii="Times New Roman" w:hAnsi="Times New Roman" w:cs="Times New Roman"/>
                <w:sz w:val="24"/>
                <w:szCs w:val="24"/>
              </w:rPr>
            </w:pPr>
            <w:r w:rsidRPr="00517B9D">
              <w:rPr>
                <w:rFonts w:ascii="Times New Roman" w:hAnsi="Times New Roman" w:cs="Times New Roman"/>
                <w:sz w:val="24"/>
                <w:szCs w:val="24"/>
              </w:rPr>
              <w:t xml:space="preserve">История </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7</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3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5</w:t>
            </w:r>
          </w:p>
        </w:tc>
        <w:tc>
          <w:tcPr>
            <w:tcW w:w="3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85,7%</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14,3%</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jc w:val="center"/>
              <w:rPr>
                <w:rFonts w:ascii="Times New Roman" w:hAnsi="Times New Roman" w:cs="Times New Roman"/>
                <w:sz w:val="24"/>
                <w:szCs w:val="24"/>
              </w:rPr>
            </w:pPr>
            <w:r w:rsidRPr="00517B9D">
              <w:rPr>
                <w:rFonts w:ascii="Times New Roman" w:hAnsi="Times New Roman" w:cs="Times New Roman"/>
                <w:sz w:val="24"/>
                <w:szCs w:val="24"/>
              </w:rPr>
              <w:t>3</w:t>
            </w:r>
          </w:p>
        </w:tc>
      </w:tr>
    </w:tbl>
    <w:p w:rsidR="00926847" w:rsidRPr="00517B9D" w:rsidRDefault="00926847" w:rsidP="00926847">
      <w:pPr>
        <w:spacing w:after="0" w:line="240" w:lineRule="auto"/>
        <w:jc w:val="both"/>
        <w:rPr>
          <w:rFonts w:ascii="Times New Roman" w:eastAsia="Times New Roman" w:hAnsi="Times New Roman" w:cs="Times New Roman"/>
          <w:sz w:val="24"/>
          <w:szCs w:val="24"/>
        </w:rPr>
      </w:pPr>
    </w:p>
    <w:p w:rsidR="00926847" w:rsidRPr="00517B9D" w:rsidRDefault="00926847" w:rsidP="00926847">
      <w:pPr>
        <w:spacing w:after="0" w:line="240" w:lineRule="auto"/>
        <w:jc w:val="both"/>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 xml:space="preserve">Итоговая аттестация 11 класс. </w:t>
      </w:r>
    </w:p>
    <w:p w:rsidR="00926847" w:rsidRPr="00517B9D" w:rsidRDefault="00926847" w:rsidP="00926847">
      <w:pPr>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В 11 классе обучались 17 учащихся, к сдаче ГИА были допущены 17 учащихся, из них 13 получили аттестаты, 4 учащихся не преодолели минимальный порог по математике 3 учащихся и по математике, русскому языку 2 учащихся.</w:t>
      </w:r>
    </w:p>
    <w:p w:rsidR="00926847" w:rsidRPr="00517B9D" w:rsidRDefault="00926847" w:rsidP="00926847">
      <w:pPr>
        <w:tabs>
          <w:tab w:val="left" w:pos="4841"/>
          <w:tab w:val="left" w:pos="7714"/>
        </w:tabs>
        <w:spacing w:after="0" w:line="240" w:lineRule="auto"/>
        <w:jc w:val="center"/>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Качественный, сравнительный анализ  ЕГЭ</w:t>
      </w:r>
    </w:p>
    <w:p w:rsidR="00926847" w:rsidRPr="00517B9D" w:rsidRDefault="00926847" w:rsidP="00926847">
      <w:pPr>
        <w:tabs>
          <w:tab w:val="left" w:pos="4841"/>
          <w:tab w:val="left" w:pos="7714"/>
        </w:tabs>
        <w:spacing w:after="0" w:line="240" w:lineRule="auto"/>
        <w:jc w:val="center"/>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по основным и выборным предметам </w:t>
      </w:r>
    </w:p>
    <w:p w:rsidR="00926847" w:rsidRPr="00517B9D" w:rsidRDefault="00926847" w:rsidP="00926847">
      <w:pPr>
        <w:tabs>
          <w:tab w:val="left" w:pos="4841"/>
          <w:tab w:val="left" w:pos="7714"/>
        </w:tabs>
        <w:spacing w:after="0" w:line="240" w:lineRule="auto"/>
        <w:jc w:val="center"/>
        <w:rPr>
          <w:rFonts w:ascii="Times New Roman" w:eastAsia="Times New Roman" w:hAnsi="Times New Roman" w:cs="Times New Roman"/>
          <w:sz w:val="24"/>
          <w:szCs w:val="24"/>
        </w:rPr>
      </w:pPr>
    </w:p>
    <w:tbl>
      <w:tblPr>
        <w:tblW w:w="0" w:type="auto"/>
        <w:jc w:val="center"/>
        <w:tblLook w:val="04A0"/>
      </w:tblPr>
      <w:tblGrid>
        <w:gridCol w:w="2381"/>
        <w:gridCol w:w="1503"/>
        <w:gridCol w:w="414"/>
        <w:gridCol w:w="440"/>
        <w:gridCol w:w="456"/>
        <w:gridCol w:w="456"/>
        <w:gridCol w:w="1679"/>
        <w:gridCol w:w="1191"/>
        <w:gridCol w:w="848"/>
      </w:tblGrid>
      <w:tr w:rsidR="00926847" w:rsidRPr="00517B9D" w:rsidTr="00926847">
        <w:trPr>
          <w:trHeight w:val="562"/>
          <w:jc w:val="center"/>
        </w:trPr>
        <w:tc>
          <w:tcPr>
            <w:tcW w:w="2381"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sz w:val="24"/>
                <w:szCs w:val="24"/>
              </w:rPr>
            </w:pPr>
            <w:r w:rsidRPr="00517B9D">
              <w:rPr>
                <w:rFonts w:ascii="Times New Roman" w:hAnsi="Times New Roman" w:cs="Times New Roman"/>
                <w:b/>
                <w:bCs/>
                <w:sz w:val="24"/>
                <w:szCs w:val="24"/>
              </w:rPr>
              <w:t>Предмет</w:t>
            </w:r>
          </w:p>
        </w:tc>
        <w:tc>
          <w:tcPr>
            <w:tcW w:w="1503"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 xml:space="preserve">Кол-во </w:t>
            </w:r>
            <w:proofErr w:type="gramStart"/>
            <w:r w:rsidRPr="00517B9D">
              <w:rPr>
                <w:rFonts w:ascii="Times New Roman" w:hAnsi="Times New Roman" w:cs="Times New Roman"/>
                <w:b/>
                <w:bCs/>
                <w:color w:val="000000"/>
                <w:sz w:val="24"/>
                <w:szCs w:val="24"/>
              </w:rPr>
              <w:t>сдававших</w:t>
            </w:r>
            <w:proofErr w:type="gramEnd"/>
            <w:r w:rsidRPr="00517B9D">
              <w:rPr>
                <w:rFonts w:ascii="Times New Roman" w:hAnsi="Times New Roman" w:cs="Times New Roman"/>
                <w:b/>
                <w:bCs/>
                <w:color w:val="000000"/>
                <w:sz w:val="24"/>
                <w:szCs w:val="24"/>
              </w:rPr>
              <w:t xml:space="preserve"> </w:t>
            </w:r>
          </w:p>
        </w:tc>
        <w:tc>
          <w:tcPr>
            <w:tcW w:w="1766" w:type="dxa"/>
            <w:gridSpan w:val="4"/>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результаты экзамена</w:t>
            </w:r>
          </w:p>
        </w:tc>
        <w:tc>
          <w:tcPr>
            <w:tcW w:w="1679"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успеваемость</w:t>
            </w:r>
          </w:p>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w:t>
            </w:r>
          </w:p>
        </w:tc>
        <w:tc>
          <w:tcPr>
            <w:tcW w:w="1191"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 xml:space="preserve">качество знаний </w:t>
            </w:r>
          </w:p>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w:t>
            </w:r>
          </w:p>
        </w:tc>
        <w:tc>
          <w:tcPr>
            <w:tcW w:w="848" w:type="dxa"/>
            <w:vMerge w:val="restart"/>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b/>
                <w:bCs/>
                <w:color w:val="000000"/>
                <w:sz w:val="24"/>
                <w:szCs w:val="24"/>
              </w:rPr>
            </w:pPr>
            <w:r w:rsidRPr="00517B9D">
              <w:rPr>
                <w:rFonts w:ascii="Times New Roman" w:hAnsi="Times New Roman" w:cs="Times New Roman"/>
                <w:b/>
                <w:bCs/>
                <w:color w:val="000000"/>
                <w:sz w:val="24"/>
                <w:szCs w:val="24"/>
              </w:rPr>
              <w:t>сред. Балл</w:t>
            </w:r>
          </w:p>
        </w:tc>
      </w:tr>
      <w:tr w:rsidR="00926847" w:rsidRPr="00517B9D" w:rsidTr="00926847">
        <w:trPr>
          <w:trHeight w:val="5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c>
          <w:tcPr>
            <w:tcW w:w="414" w:type="dxa"/>
            <w:tcBorders>
              <w:top w:val="single" w:sz="4" w:space="0" w:color="auto"/>
              <w:left w:val="single" w:sz="4" w:space="0" w:color="000000"/>
              <w:bottom w:val="single" w:sz="4" w:space="0" w:color="000000"/>
              <w:right w:val="single" w:sz="4" w:space="0" w:color="auto"/>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5</w:t>
            </w:r>
          </w:p>
        </w:tc>
        <w:tc>
          <w:tcPr>
            <w:tcW w:w="440" w:type="dxa"/>
            <w:tcBorders>
              <w:top w:val="single" w:sz="4" w:space="0" w:color="auto"/>
              <w:left w:val="single" w:sz="4" w:space="0" w:color="auto"/>
              <w:bottom w:val="single" w:sz="4" w:space="0" w:color="000000"/>
              <w:right w:val="single" w:sz="4" w:space="0" w:color="auto"/>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4</w:t>
            </w:r>
          </w:p>
        </w:tc>
        <w:tc>
          <w:tcPr>
            <w:tcW w:w="456" w:type="dxa"/>
            <w:tcBorders>
              <w:top w:val="single" w:sz="4" w:space="0" w:color="auto"/>
              <w:left w:val="single" w:sz="4" w:space="0" w:color="auto"/>
              <w:bottom w:val="single" w:sz="4" w:space="0" w:color="000000"/>
              <w:right w:val="single" w:sz="4" w:space="0" w:color="auto"/>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3</w:t>
            </w:r>
          </w:p>
        </w:tc>
        <w:tc>
          <w:tcPr>
            <w:tcW w:w="456" w:type="dxa"/>
            <w:tcBorders>
              <w:top w:val="single" w:sz="4" w:space="0" w:color="auto"/>
              <w:left w:val="single" w:sz="4" w:space="0" w:color="auto"/>
              <w:bottom w:val="single" w:sz="4" w:space="0" w:color="000000"/>
              <w:right w:val="single" w:sz="4" w:space="0" w:color="000000"/>
            </w:tcBorders>
            <w:hideMark/>
          </w:tcPr>
          <w:p w:rsidR="00926847" w:rsidRPr="00517B9D" w:rsidRDefault="00926847" w:rsidP="00926847">
            <w:pPr>
              <w:jc w:val="center"/>
              <w:rPr>
                <w:rFonts w:ascii="Times New Roman" w:hAnsi="Times New Roman" w:cs="Times New Roman"/>
                <w:color w:val="000000"/>
                <w:sz w:val="24"/>
                <w:szCs w:val="24"/>
              </w:rPr>
            </w:pPr>
            <w:r w:rsidRPr="00517B9D">
              <w:rPr>
                <w:rFonts w:ascii="Times New Roman" w:hAnsi="Times New Roman" w:cs="Times New Roman"/>
                <w:color w:val="000000"/>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26847" w:rsidRPr="00517B9D" w:rsidRDefault="00926847" w:rsidP="00926847">
            <w:pPr>
              <w:rPr>
                <w:rFonts w:ascii="Times New Roman" w:hAnsi="Times New Roman" w:cs="Times New Roman"/>
                <w:b/>
                <w:bCs/>
                <w:color w:val="000000"/>
                <w:sz w:val="24"/>
                <w:szCs w:val="24"/>
              </w:rPr>
            </w:pP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jc w:val="both"/>
              <w:rPr>
                <w:rFonts w:ascii="Times New Roman" w:hAnsi="Times New Roman" w:cs="Times New Roman"/>
                <w:sz w:val="24"/>
                <w:szCs w:val="24"/>
              </w:rPr>
            </w:pPr>
            <w:r w:rsidRPr="00517B9D">
              <w:rPr>
                <w:rFonts w:ascii="Times New Roman" w:hAnsi="Times New Roman" w:cs="Times New Roman"/>
                <w:sz w:val="24"/>
                <w:szCs w:val="24"/>
              </w:rPr>
              <w:t>Русский язык</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 xml:space="preserve">28 </w:t>
            </w:r>
          </w:p>
        </w:tc>
        <w:tc>
          <w:tcPr>
            <w:tcW w:w="414"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c>
          <w:tcPr>
            <w:tcW w:w="440"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6</w:t>
            </w:r>
          </w:p>
        </w:tc>
        <w:tc>
          <w:tcPr>
            <w:tcW w:w="4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20</w:t>
            </w:r>
          </w:p>
        </w:tc>
        <w:tc>
          <w:tcPr>
            <w:tcW w:w="4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88,2%</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23,5%</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3,1</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jc w:val="both"/>
              <w:rPr>
                <w:rFonts w:ascii="Times New Roman" w:hAnsi="Times New Roman" w:cs="Times New Roman"/>
                <w:sz w:val="24"/>
                <w:szCs w:val="24"/>
              </w:rPr>
            </w:pPr>
            <w:r w:rsidRPr="00517B9D">
              <w:rPr>
                <w:rFonts w:ascii="Times New Roman" w:hAnsi="Times New Roman" w:cs="Times New Roman"/>
                <w:sz w:val="24"/>
                <w:szCs w:val="24"/>
              </w:rPr>
              <w:t>Математика базовая</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17</w:t>
            </w:r>
          </w:p>
        </w:tc>
        <w:tc>
          <w:tcPr>
            <w:tcW w:w="414"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440"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w:t>
            </w:r>
          </w:p>
        </w:tc>
        <w:tc>
          <w:tcPr>
            <w:tcW w:w="4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10</w:t>
            </w:r>
          </w:p>
        </w:tc>
        <w:tc>
          <w:tcPr>
            <w:tcW w:w="4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82,3%</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23,5%</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3,1</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rPr>
                <w:rFonts w:ascii="Times New Roman" w:hAnsi="Times New Roman" w:cs="Times New Roman"/>
                <w:sz w:val="24"/>
                <w:szCs w:val="24"/>
              </w:rPr>
            </w:pPr>
            <w:r w:rsidRPr="00517B9D">
              <w:rPr>
                <w:rFonts w:ascii="Times New Roman" w:hAnsi="Times New Roman" w:cs="Times New Roman"/>
                <w:sz w:val="24"/>
                <w:szCs w:val="24"/>
              </w:rPr>
              <w:t>Биология</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10</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10</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rPr>
                <w:rFonts w:ascii="Times New Roman" w:hAnsi="Times New Roman" w:cs="Times New Roman"/>
                <w:sz w:val="24"/>
                <w:szCs w:val="24"/>
              </w:rPr>
            </w:pPr>
            <w:r w:rsidRPr="00517B9D">
              <w:rPr>
                <w:rFonts w:ascii="Times New Roman" w:hAnsi="Times New Roman" w:cs="Times New Roman"/>
                <w:sz w:val="24"/>
                <w:szCs w:val="24"/>
              </w:rPr>
              <w:t xml:space="preserve">Химия </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6</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6</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rPr>
                <w:rFonts w:ascii="Times New Roman" w:hAnsi="Times New Roman" w:cs="Times New Roman"/>
                <w:sz w:val="24"/>
                <w:szCs w:val="24"/>
              </w:rPr>
            </w:pPr>
            <w:r w:rsidRPr="00517B9D">
              <w:rPr>
                <w:rFonts w:ascii="Times New Roman" w:hAnsi="Times New Roman" w:cs="Times New Roman"/>
                <w:sz w:val="24"/>
                <w:szCs w:val="24"/>
              </w:rPr>
              <w:t>География</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100%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rPr>
                <w:rFonts w:ascii="Times New Roman" w:hAnsi="Times New Roman" w:cs="Times New Roman"/>
                <w:sz w:val="24"/>
                <w:szCs w:val="24"/>
              </w:rPr>
            </w:pPr>
            <w:r w:rsidRPr="00517B9D">
              <w:rPr>
                <w:rFonts w:ascii="Times New Roman" w:hAnsi="Times New Roman" w:cs="Times New Roman"/>
                <w:sz w:val="24"/>
                <w:szCs w:val="24"/>
              </w:rPr>
              <w:t xml:space="preserve">Физика </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5</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3</w:t>
            </w:r>
          </w:p>
        </w:tc>
        <w:tc>
          <w:tcPr>
            <w:tcW w:w="4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60%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2,6</w:t>
            </w:r>
          </w:p>
        </w:tc>
      </w:tr>
      <w:tr w:rsidR="00926847" w:rsidRPr="00517B9D" w:rsidTr="00926847">
        <w:trPr>
          <w:jc w:val="center"/>
        </w:trPr>
        <w:tc>
          <w:tcPr>
            <w:tcW w:w="238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rPr>
                <w:rFonts w:ascii="Times New Roman" w:hAnsi="Times New Roman" w:cs="Times New Roman"/>
                <w:sz w:val="24"/>
                <w:szCs w:val="24"/>
              </w:rPr>
            </w:pPr>
            <w:r w:rsidRPr="00517B9D">
              <w:rPr>
                <w:rFonts w:ascii="Times New Roman" w:hAnsi="Times New Roman" w:cs="Times New Roman"/>
                <w:sz w:val="24"/>
                <w:szCs w:val="24"/>
              </w:rPr>
              <w:t xml:space="preserve">Обществознание </w:t>
            </w:r>
          </w:p>
        </w:tc>
        <w:tc>
          <w:tcPr>
            <w:tcW w:w="1503"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6</w:t>
            </w:r>
          </w:p>
        </w:tc>
        <w:tc>
          <w:tcPr>
            <w:tcW w:w="414"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8767"/>
              </w:tabs>
              <w:rPr>
                <w:rFonts w:ascii="Times New Roman" w:hAnsi="Times New Roman" w:cs="Times New Roman"/>
                <w:sz w:val="24"/>
                <w:szCs w:val="24"/>
              </w:rPr>
            </w:pPr>
          </w:p>
        </w:tc>
        <w:tc>
          <w:tcPr>
            <w:tcW w:w="440" w:type="dxa"/>
            <w:tcBorders>
              <w:top w:val="single" w:sz="4" w:space="0" w:color="000000"/>
              <w:left w:val="single" w:sz="4" w:space="0" w:color="auto"/>
              <w:bottom w:val="single" w:sz="4" w:space="0" w:color="000000"/>
              <w:right w:val="single" w:sz="4" w:space="0" w:color="auto"/>
            </w:tcBorders>
          </w:tcPr>
          <w:p w:rsidR="00926847" w:rsidRPr="00517B9D" w:rsidRDefault="00926847" w:rsidP="00926847">
            <w:pPr>
              <w:tabs>
                <w:tab w:val="left" w:pos="8767"/>
              </w:tabs>
              <w:rPr>
                <w:rFonts w:ascii="Times New Roman" w:hAnsi="Times New Roman" w:cs="Times New Roman"/>
                <w:sz w:val="24"/>
                <w:szCs w:val="24"/>
              </w:rPr>
            </w:pPr>
          </w:p>
        </w:tc>
        <w:tc>
          <w:tcPr>
            <w:tcW w:w="456" w:type="dxa"/>
            <w:tcBorders>
              <w:top w:val="single" w:sz="4" w:space="0" w:color="000000"/>
              <w:left w:val="single" w:sz="4" w:space="0" w:color="auto"/>
              <w:bottom w:val="single" w:sz="4" w:space="0" w:color="000000"/>
              <w:right w:val="single" w:sz="4" w:space="0" w:color="auto"/>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1</w:t>
            </w:r>
          </w:p>
        </w:tc>
        <w:tc>
          <w:tcPr>
            <w:tcW w:w="456"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tabs>
                <w:tab w:val="left" w:pos="8767"/>
              </w:tabs>
              <w:rPr>
                <w:rFonts w:ascii="Times New Roman" w:hAnsi="Times New Roman" w:cs="Times New Roman"/>
                <w:sz w:val="24"/>
                <w:szCs w:val="24"/>
              </w:rPr>
            </w:pPr>
            <w:r w:rsidRPr="00517B9D">
              <w:rPr>
                <w:rFonts w:ascii="Times New Roman" w:hAnsi="Times New Roman" w:cs="Times New Roman"/>
                <w:sz w:val="24"/>
                <w:szCs w:val="24"/>
              </w:rPr>
              <w:t>5</w:t>
            </w:r>
          </w:p>
        </w:tc>
        <w:tc>
          <w:tcPr>
            <w:tcW w:w="1679"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jc w:val="both"/>
              <w:rPr>
                <w:rFonts w:ascii="Times New Roman" w:hAnsi="Times New Roman" w:cs="Times New Roman"/>
                <w:sz w:val="24"/>
                <w:szCs w:val="24"/>
              </w:rPr>
            </w:pPr>
            <w:r w:rsidRPr="00517B9D">
              <w:rPr>
                <w:rFonts w:ascii="Times New Roman" w:hAnsi="Times New Roman" w:cs="Times New Roman"/>
                <w:sz w:val="24"/>
                <w:szCs w:val="24"/>
              </w:rPr>
              <w:t>20%</w:t>
            </w:r>
          </w:p>
        </w:tc>
        <w:tc>
          <w:tcPr>
            <w:tcW w:w="1191"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jc w:val="both"/>
              <w:rPr>
                <w:rFonts w:ascii="Times New Roman" w:hAnsi="Times New Roman" w:cs="Times New Roman"/>
                <w:sz w:val="24"/>
                <w:szCs w:val="24"/>
              </w:rPr>
            </w:pPr>
            <w:r w:rsidRPr="00517B9D">
              <w:rPr>
                <w:rFonts w:ascii="Times New Roman" w:hAnsi="Times New Roman" w:cs="Times New Roman"/>
                <w:sz w:val="24"/>
                <w:szCs w:val="24"/>
              </w:rPr>
              <w:t>0</w:t>
            </w:r>
          </w:p>
        </w:tc>
        <w:tc>
          <w:tcPr>
            <w:tcW w:w="848" w:type="dxa"/>
            <w:tcBorders>
              <w:top w:val="single" w:sz="4" w:space="0" w:color="000000"/>
              <w:left w:val="single" w:sz="4" w:space="0" w:color="000000"/>
              <w:bottom w:val="single" w:sz="4" w:space="0" w:color="000000"/>
              <w:right w:val="single" w:sz="4" w:space="0" w:color="000000"/>
            </w:tcBorders>
            <w:hideMark/>
          </w:tcPr>
          <w:p w:rsidR="00926847" w:rsidRPr="00517B9D" w:rsidRDefault="00926847" w:rsidP="00926847">
            <w:pPr>
              <w:autoSpaceDE w:val="0"/>
              <w:autoSpaceDN w:val="0"/>
              <w:adjustRightInd w:val="0"/>
              <w:jc w:val="both"/>
              <w:rPr>
                <w:rFonts w:ascii="Times New Roman" w:hAnsi="Times New Roman" w:cs="Times New Roman"/>
                <w:sz w:val="24"/>
                <w:szCs w:val="24"/>
              </w:rPr>
            </w:pPr>
            <w:r w:rsidRPr="00517B9D">
              <w:rPr>
                <w:rFonts w:ascii="Times New Roman" w:hAnsi="Times New Roman" w:cs="Times New Roman"/>
                <w:sz w:val="24"/>
                <w:szCs w:val="24"/>
              </w:rPr>
              <w:t>2,2</w:t>
            </w:r>
          </w:p>
        </w:tc>
      </w:tr>
    </w:tbl>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Целенаправленная работа по подготовке к экзаменам велась учителями предметниками и классными руководителями в течение всего учебного года. Учащиеся и родители были </w:t>
      </w:r>
      <w:r w:rsidRPr="00517B9D">
        <w:rPr>
          <w:rFonts w:ascii="Times New Roman" w:eastAsia="Times New Roman" w:hAnsi="Times New Roman" w:cs="Times New Roman"/>
          <w:sz w:val="24"/>
          <w:szCs w:val="24"/>
        </w:rPr>
        <w:lastRenderedPageBreak/>
        <w:t xml:space="preserve">ознакомлены с нормативными документами по итоговой аттестации. Итоговое сочинение (изложение), которое </w:t>
      </w:r>
      <w:proofErr w:type="gramStart"/>
      <w:r w:rsidRPr="00517B9D">
        <w:rPr>
          <w:rFonts w:ascii="Times New Roman" w:eastAsia="Times New Roman" w:hAnsi="Times New Roman" w:cs="Times New Roman"/>
          <w:sz w:val="24"/>
          <w:szCs w:val="24"/>
        </w:rPr>
        <w:t>проводилось в феврале 2022 года являлось</w:t>
      </w:r>
      <w:proofErr w:type="gramEnd"/>
      <w:r w:rsidRPr="00517B9D">
        <w:rPr>
          <w:rFonts w:ascii="Times New Roman" w:eastAsia="Times New Roman" w:hAnsi="Times New Roman" w:cs="Times New Roman"/>
          <w:sz w:val="24"/>
          <w:szCs w:val="24"/>
        </w:rPr>
        <w:t xml:space="preserve"> обязательным условием допуска к ЕГЭ. Выпускники 11 класса сдавали 2 </w:t>
      </w:r>
      <w:proofErr w:type="gramStart"/>
      <w:r w:rsidRPr="00517B9D">
        <w:rPr>
          <w:rFonts w:ascii="Times New Roman" w:eastAsia="Times New Roman" w:hAnsi="Times New Roman" w:cs="Times New Roman"/>
          <w:sz w:val="24"/>
          <w:szCs w:val="24"/>
        </w:rPr>
        <w:t>обязательных</w:t>
      </w:r>
      <w:proofErr w:type="gramEnd"/>
      <w:r w:rsidRPr="00517B9D">
        <w:rPr>
          <w:rFonts w:ascii="Times New Roman" w:eastAsia="Times New Roman" w:hAnsi="Times New Roman" w:cs="Times New Roman"/>
          <w:sz w:val="24"/>
          <w:szCs w:val="24"/>
        </w:rPr>
        <w:t xml:space="preserve"> экзамена (русский язык, математика). Количество остальных предметов выпускники выбирали самостоятельно в соответствии со своими приоритетами.</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Было проведено индивидуальное сопровождение участника губернаторского проекта «В каждой семье </w:t>
      </w:r>
      <w:proofErr w:type="gramStart"/>
      <w:r w:rsidRPr="00517B9D">
        <w:rPr>
          <w:rFonts w:ascii="Times New Roman" w:eastAsia="Times New Roman" w:hAnsi="Times New Roman" w:cs="Times New Roman"/>
          <w:sz w:val="24"/>
          <w:szCs w:val="24"/>
        </w:rPr>
        <w:t>–н</w:t>
      </w:r>
      <w:proofErr w:type="gramEnd"/>
      <w:r w:rsidRPr="00517B9D">
        <w:rPr>
          <w:rFonts w:ascii="Times New Roman" w:eastAsia="Times New Roman" w:hAnsi="Times New Roman" w:cs="Times New Roman"/>
          <w:sz w:val="24"/>
          <w:szCs w:val="24"/>
        </w:rPr>
        <w:t>е менее одного ребенка с высшим образованием» ДажыСайлык Сергеевной. Сайлык поступила в Кызылский медицинский колледж по специальности «Акушерское дело».</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b/>
          <w:sz w:val="24"/>
          <w:szCs w:val="24"/>
        </w:rPr>
        <w:t>Результаты ЕГЭ 2022 и контроль качества обученности обучающихся 11-х классов выявил ряд пробелов:</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-недостаточное стимулирование познавательной активности школьников со стороны учителей, родителей обучающихся; недостаточный уровень работы по индивидуализации и дифференциации обучения обучающихся; низкий уровень мотивации получения знаний у некоторых обучающихся; </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-пропуски обучающимися учебных </w:t>
      </w:r>
      <w:proofErr w:type="gramStart"/>
      <w:r w:rsidRPr="00517B9D">
        <w:rPr>
          <w:rFonts w:ascii="Times New Roman" w:eastAsia="Times New Roman" w:hAnsi="Times New Roman" w:cs="Times New Roman"/>
          <w:sz w:val="24"/>
          <w:szCs w:val="24"/>
        </w:rPr>
        <w:t>занятий</w:t>
      </w:r>
      <w:proofErr w:type="gramEnd"/>
      <w:r w:rsidRPr="00517B9D">
        <w:rPr>
          <w:rFonts w:ascii="Times New Roman" w:eastAsia="Times New Roman" w:hAnsi="Times New Roman" w:cs="Times New Roman"/>
          <w:sz w:val="24"/>
          <w:szCs w:val="24"/>
        </w:rPr>
        <w:t xml:space="preserve"> как по уважительной, так и неуважительной причине;</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ЕГЭ. </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Проведенный анализ позволяет дать педагогам школы следующие рекомендации: </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w:t>
      </w:r>
      <w:proofErr w:type="gramStart"/>
      <w:r w:rsidRPr="00517B9D">
        <w:rPr>
          <w:rFonts w:ascii="Times New Roman" w:eastAsia="Times New Roman" w:hAnsi="Times New Roman" w:cs="Times New Roman"/>
          <w:sz w:val="24"/>
          <w:szCs w:val="24"/>
        </w:rPr>
        <w:t xml:space="preserve">Для успешной подготовки школьников к ЕГЭ учителям - предметникам необходимо обратить внимание на усвоение обучающимися: </w:t>
      </w:r>
      <w:proofErr w:type="gramEnd"/>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-содержания всех разделов школьного курса по предметам; умения анализировать информацию, представленную в невербальной форме (рисунки, схемы); выполнение программных практических работ; </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-понимание основных понятий, умение применять их и приводить примеры; способности четко формулировать свои мысли; </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-изучить вопросы, вызвавшие затруднение при сдаче экзаменов; при проведении контрольных работ по типу ЕГЭ больше внимания уделять правилам заполнения бланков ответов, бланков регистрации; </w:t>
      </w:r>
    </w:p>
    <w:p w:rsidR="00926847" w:rsidRPr="00517B9D" w:rsidRDefault="00926847" w:rsidP="009D4546">
      <w:pPr>
        <w:spacing w:after="0"/>
        <w:jc w:val="both"/>
        <w:rPr>
          <w:rFonts w:ascii="Times New Roman" w:eastAsia="Times New Roman" w:hAnsi="Times New Roman" w:cs="Times New Roman"/>
          <w:sz w:val="24"/>
          <w:szCs w:val="24"/>
        </w:rPr>
      </w:pPr>
      <w:proofErr w:type="gramStart"/>
      <w:r w:rsidRPr="00517B9D">
        <w:rPr>
          <w:rFonts w:ascii="Times New Roman" w:eastAsia="Times New Roman" w:hAnsi="Times New Roman" w:cs="Times New Roman"/>
          <w:sz w:val="24"/>
          <w:szCs w:val="24"/>
        </w:rPr>
        <w:t>-с учетом требований итоговой аттестации совершенствовать методику преподавания; воспитывать в обучающихся позитивное отношение к учению, самообразованию.</w:t>
      </w:r>
      <w:proofErr w:type="gramEnd"/>
    </w:p>
    <w:p w:rsidR="00926847" w:rsidRPr="009D4546" w:rsidRDefault="009D4546" w:rsidP="009268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roofErr w:type="gramStart"/>
      <w:r w:rsidR="00926847" w:rsidRPr="00517B9D">
        <w:rPr>
          <w:rFonts w:ascii="Times New Roman" w:eastAsia="Times New Roman" w:hAnsi="Times New Roman" w:cs="Times New Roman"/>
          <w:sz w:val="24"/>
          <w:szCs w:val="24"/>
        </w:rPr>
        <w:t>А также в отчетном периоде на основании  приказа Министерства образования Республики Тыва от 04 февраля 2022 года №73-д «О проведении Всероссийских проверочных работ в Республики Тыва в 2022году», приказа Управления образования от 15 февраля 2022г. № 103 « О проведении Всероссийских проверочных работ в ОО Улуг-Хемскогокожууна в 2022 году», приказа директора школы от 15 февраля 2022г.№ 49 «О проведении Всероссийских проверочных работ</w:t>
      </w:r>
      <w:proofErr w:type="gramEnd"/>
      <w:r w:rsidR="00926847" w:rsidRPr="00517B9D">
        <w:rPr>
          <w:rFonts w:ascii="Times New Roman" w:eastAsia="Times New Roman" w:hAnsi="Times New Roman" w:cs="Times New Roman"/>
          <w:sz w:val="24"/>
          <w:szCs w:val="24"/>
        </w:rPr>
        <w:t xml:space="preserve"> в марте-апреле 2022 года»,в МБОУ СОШ с</w:t>
      </w:r>
      <w:proofErr w:type="gramStart"/>
      <w:r w:rsidR="00926847" w:rsidRPr="00517B9D">
        <w:rPr>
          <w:rFonts w:ascii="Times New Roman" w:eastAsia="Times New Roman" w:hAnsi="Times New Roman" w:cs="Times New Roman"/>
          <w:sz w:val="24"/>
          <w:szCs w:val="24"/>
        </w:rPr>
        <w:t>.Х</w:t>
      </w:r>
      <w:proofErr w:type="gramEnd"/>
      <w:r w:rsidR="00926847" w:rsidRPr="00517B9D">
        <w:rPr>
          <w:rFonts w:ascii="Times New Roman" w:eastAsia="Times New Roman" w:hAnsi="Times New Roman" w:cs="Times New Roman"/>
          <w:sz w:val="24"/>
          <w:szCs w:val="24"/>
        </w:rPr>
        <w:t>айыраканский  были организованы и проведеныВсероссийские проверочные работы для учащихся  4, 5,7,10-11 классов.</w:t>
      </w:r>
    </w:p>
    <w:p w:rsidR="00926847" w:rsidRPr="00517B9D" w:rsidRDefault="009D4546" w:rsidP="0092684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6847" w:rsidRPr="00517B9D">
        <w:rPr>
          <w:rFonts w:ascii="Times New Roman" w:eastAsia="Times New Roman" w:hAnsi="Times New Roman" w:cs="Times New Roman"/>
          <w:sz w:val="24"/>
          <w:szCs w:val="24"/>
        </w:rPr>
        <w:t>В  муниципальном конкурсе руководителей ОО «Директор года-2022г.» Айыр-оол С.К. стала победителем и достойно принял участие в республиканском конкурсе «Директор года» и награждена сертификатом на пансионат «Башкы» оз</w:t>
      </w:r>
      <w:proofErr w:type="gramStart"/>
      <w:r w:rsidR="00926847" w:rsidRPr="00517B9D">
        <w:rPr>
          <w:rFonts w:ascii="Times New Roman" w:eastAsia="Times New Roman" w:hAnsi="Times New Roman" w:cs="Times New Roman"/>
          <w:sz w:val="24"/>
          <w:szCs w:val="24"/>
        </w:rPr>
        <w:t>.Д</w:t>
      </w:r>
      <w:proofErr w:type="gramEnd"/>
      <w:r w:rsidR="00926847" w:rsidRPr="00517B9D">
        <w:rPr>
          <w:rFonts w:ascii="Times New Roman" w:eastAsia="Times New Roman" w:hAnsi="Times New Roman" w:cs="Times New Roman"/>
          <w:sz w:val="24"/>
          <w:szCs w:val="24"/>
        </w:rPr>
        <w:t>ус-Холь.</w:t>
      </w:r>
    </w:p>
    <w:p w:rsidR="00926847" w:rsidRPr="00517B9D" w:rsidRDefault="00926847" w:rsidP="00926847">
      <w:pPr>
        <w:spacing w:after="0"/>
        <w:jc w:val="both"/>
        <w:rPr>
          <w:rFonts w:ascii="Times New Roman" w:eastAsia="Times New Roman" w:hAnsi="Times New Roman" w:cs="Times New Roman"/>
          <w:color w:val="21242D"/>
          <w:sz w:val="24"/>
          <w:szCs w:val="24"/>
          <w:shd w:val="clear" w:color="auto" w:fill="FFFFFF"/>
        </w:rPr>
      </w:pPr>
      <w:r w:rsidRPr="00517B9D">
        <w:rPr>
          <w:rFonts w:ascii="Times New Roman" w:eastAsia="Times New Roman" w:hAnsi="Times New Roman" w:cs="Times New Roman"/>
          <w:sz w:val="24"/>
          <w:szCs w:val="24"/>
        </w:rPr>
        <w:t>Еще раз победители и призеры профессиональных конкурсов доказали</w:t>
      </w:r>
      <w:r w:rsidRPr="00517B9D">
        <w:rPr>
          <w:rFonts w:ascii="Times New Roman" w:eastAsia="Times New Roman" w:hAnsi="Times New Roman" w:cs="Times New Roman"/>
          <w:color w:val="21242D"/>
          <w:sz w:val="24"/>
          <w:szCs w:val="24"/>
          <w:shd w:val="clear" w:color="auto" w:fill="FFFFFF"/>
        </w:rPr>
        <w:t xml:space="preserve"> своей деятельностью, что они профессионалы. </w:t>
      </w:r>
    </w:p>
    <w:p w:rsidR="00926847" w:rsidRPr="00517B9D" w:rsidRDefault="009D4546" w:rsidP="0092684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926847" w:rsidRPr="00517B9D">
        <w:rPr>
          <w:rFonts w:ascii="Times New Roman" w:eastAsia="Times New Roman" w:hAnsi="Times New Roman" w:cs="Times New Roman"/>
          <w:sz w:val="24"/>
          <w:szCs w:val="24"/>
        </w:rPr>
        <w:t>В этом учебном году из 43 учителей прошли курсы повышения 29 учителя, 14 учителей не прошли курсы повышения, учителями посещено 61 курса. Из 28 учителей есть учителя, которые прошли несколько курсов повышения за год. Это можно увидеть из таблицы. Если сравнить с прошлым учебным годом на 15 курсов больше прошли в этом учебном году (приложение</w:t>
      </w:r>
      <w:proofErr w:type="gramStart"/>
      <w:r w:rsidR="00926847" w:rsidRPr="00517B9D">
        <w:rPr>
          <w:rFonts w:ascii="Times New Roman" w:eastAsia="Times New Roman" w:hAnsi="Times New Roman" w:cs="Times New Roman"/>
          <w:sz w:val="24"/>
          <w:szCs w:val="24"/>
        </w:rPr>
        <w:t>1</w:t>
      </w:r>
      <w:proofErr w:type="gramEnd"/>
      <w:r w:rsidR="00926847" w:rsidRPr="00517B9D">
        <w:rPr>
          <w:rFonts w:ascii="Times New Roman" w:eastAsia="Times New Roman" w:hAnsi="Times New Roman" w:cs="Times New Roman"/>
          <w:sz w:val="24"/>
          <w:szCs w:val="24"/>
        </w:rPr>
        <w:t>)</w:t>
      </w:r>
    </w:p>
    <w:p w:rsidR="00926847" w:rsidRPr="00517B9D" w:rsidRDefault="009D4546" w:rsidP="00926847">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926847" w:rsidRPr="00517B9D">
        <w:rPr>
          <w:rFonts w:ascii="Times New Roman" w:eastAsia="Times New Roman" w:hAnsi="Times New Roman" w:cs="Times New Roman"/>
          <w:sz w:val="24"/>
          <w:szCs w:val="24"/>
        </w:rPr>
        <w:t>Курсы повышения квалификации учителям дают эффе</w:t>
      </w:r>
      <w:proofErr w:type="gramStart"/>
      <w:r w:rsidR="00926847" w:rsidRPr="00517B9D">
        <w:rPr>
          <w:rFonts w:ascii="Times New Roman" w:eastAsia="Times New Roman" w:hAnsi="Times New Roman" w:cs="Times New Roman"/>
          <w:sz w:val="24"/>
          <w:szCs w:val="24"/>
        </w:rPr>
        <w:t>кт в пр</w:t>
      </w:r>
      <w:proofErr w:type="gramEnd"/>
      <w:r w:rsidR="00926847" w:rsidRPr="00517B9D">
        <w:rPr>
          <w:rFonts w:ascii="Times New Roman" w:eastAsia="Times New Roman" w:hAnsi="Times New Roman" w:cs="Times New Roman"/>
          <w:sz w:val="24"/>
          <w:szCs w:val="24"/>
        </w:rPr>
        <w:t>офессиональном росте, помогают при подготовке уроков и развитию самообразования. Учителя  МБОУ СОШ с. Хайыракан по мере возможности проходят курсы повышения в Тывинском институте развития образования, в мае месяце учителя –предметники 1,5 классов прошли курсы повышения по введению обновленного ФГОС «Введение обн</w:t>
      </w:r>
      <w:proofErr w:type="gramStart"/>
      <w:r w:rsidR="00926847" w:rsidRPr="00517B9D">
        <w:rPr>
          <w:rFonts w:ascii="Times New Roman" w:eastAsia="Times New Roman" w:hAnsi="Times New Roman" w:cs="Times New Roman"/>
          <w:sz w:val="24"/>
          <w:szCs w:val="24"/>
        </w:rPr>
        <w:t>.Ф</w:t>
      </w:r>
      <w:proofErr w:type="gramEnd"/>
      <w:r w:rsidR="00926847" w:rsidRPr="00517B9D">
        <w:rPr>
          <w:rFonts w:ascii="Times New Roman" w:eastAsia="Times New Roman" w:hAnsi="Times New Roman" w:cs="Times New Roman"/>
          <w:sz w:val="24"/>
          <w:szCs w:val="24"/>
        </w:rPr>
        <w:t>ГОС НОО,ООО».</w:t>
      </w:r>
    </w:p>
    <w:p w:rsidR="00926847" w:rsidRPr="00517B9D" w:rsidRDefault="00926847" w:rsidP="00926847">
      <w:pPr>
        <w:keepNext/>
        <w:spacing w:after="0" w:line="240" w:lineRule="auto"/>
        <w:jc w:val="center"/>
        <w:outlineLvl w:val="1"/>
        <w:rPr>
          <w:rFonts w:ascii="Times New Roman" w:eastAsia="Times New Roman" w:hAnsi="Times New Roman" w:cs="Times New Roman"/>
          <w:b/>
          <w:bCs/>
          <w:sz w:val="24"/>
          <w:szCs w:val="24"/>
        </w:rPr>
      </w:pPr>
    </w:p>
    <w:p w:rsidR="009D4546" w:rsidRDefault="00926847" w:rsidP="009D4546">
      <w:pPr>
        <w:keepNext/>
        <w:spacing w:after="0" w:line="240" w:lineRule="auto"/>
        <w:jc w:val="center"/>
        <w:outlineLvl w:val="1"/>
        <w:rPr>
          <w:rFonts w:ascii="Times New Roman" w:eastAsia="Times New Roman" w:hAnsi="Times New Roman" w:cs="Times New Roman"/>
          <w:b/>
          <w:bCs/>
          <w:sz w:val="24"/>
          <w:szCs w:val="24"/>
        </w:rPr>
      </w:pPr>
      <w:r w:rsidRPr="00517B9D">
        <w:rPr>
          <w:rFonts w:ascii="Times New Roman" w:eastAsia="Times New Roman" w:hAnsi="Times New Roman" w:cs="Times New Roman"/>
          <w:b/>
          <w:bCs/>
          <w:sz w:val="24"/>
          <w:szCs w:val="24"/>
        </w:rPr>
        <w:t>Работа с одаренными детьми.</w:t>
      </w:r>
    </w:p>
    <w:p w:rsidR="00926847" w:rsidRPr="009D4546" w:rsidRDefault="009D4546" w:rsidP="009D4546">
      <w:pPr>
        <w:keepNext/>
        <w:spacing w:after="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CE1A5C">
        <w:rPr>
          <w:rFonts w:ascii="Times New Roman" w:eastAsia="Times New Roman" w:hAnsi="Times New Roman" w:cs="Times New Roman"/>
          <w:bCs/>
          <w:sz w:val="24"/>
          <w:szCs w:val="24"/>
        </w:rPr>
        <w:t>З</w:t>
      </w:r>
      <w:r w:rsidR="00926847" w:rsidRPr="00517B9D">
        <w:rPr>
          <w:rFonts w:ascii="Times New Roman" w:eastAsia="Times New Roman" w:hAnsi="Times New Roman" w:cs="Times New Roman"/>
          <w:bCs/>
          <w:sz w:val="24"/>
          <w:szCs w:val="24"/>
        </w:rPr>
        <w:t xml:space="preserve">а отчетный период учащиеся и учителя приняли участие в различных конкурсах кожуунного и республиканского уровня на </w:t>
      </w:r>
      <w:proofErr w:type="gramStart"/>
      <w:r w:rsidR="00926847" w:rsidRPr="00517B9D">
        <w:rPr>
          <w:rFonts w:ascii="Times New Roman" w:eastAsia="Times New Roman" w:hAnsi="Times New Roman" w:cs="Times New Roman"/>
          <w:bCs/>
          <w:sz w:val="24"/>
          <w:szCs w:val="24"/>
        </w:rPr>
        <w:t>хорошем</w:t>
      </w:r>
      <w:proofErr w:type="gramEnd"/>
      <w:r w:rsidR="00926847" w:rsidRPr="00517B9D">
        <w:rPr>
          <w:rFonts w:ascii="Times New Roman" w:eastAsia="Times New Roman" w:hAnsi="Times New Roman" w:cs="Times New Roman"/>
          <w:bCs/>
          <w:sz w:val="24"/>
          <w:szCs w:val="24"/>
        </w:rPr>
        <w:t xml:space="preserve"> уровнеУчастие в предметных олимпиадах, конкурсах, викторинах и научно-практических конференциях</w:t>
      </w:r>
    </w:p>
    <w:p w:rsidR="00926847" w:rsidRPr="00CE1A5C" w:rsidRDefault="00CE1A5C" w:rsidP="00CE1A5C">
      <w:pPr>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00926847" w:rsidRPr="00517B9D">
        <w:rPr>
          <w:rFonts w:ascii="Times New Roman" w:eastAsia="Times New Roman" w:hAnsi="Times New Roman" w:cs="Times New Roman"/>
          <w:sz w:val="24"/>
          <w:szCs w:val="24"/>
        </w:rPr>
        <w:t xml:space="preserve">Участие в муниципальном этапе </w:t>
      </w:r>
      <w:r w:rsidR="00926847" w:rsidRPr="00517B9D">
        <w:rPr>
          <w:rFonts w:ascii="Times New Roman" w:eastAsia="Times New Roman" w:hAnsi="Times New Roman" w:cs="Times New Roman"/>
          <w:bCs/>
          <w:color w:val="000000"/>
          <w:sz w:val="24"/>
          <w:szCs w:val="24"/>
        </w:rPr>
        <w:t xml:space="preserve">Всероссийской олимпиады школьников, </w:t>
      </w:r>
      <w:r w:rsidR="00926847" w:rsidRPr="00517B9D">
        <w:rPr>
          <w:rFonts w:ascii="Times New Roman" w:eastAsia="Times New Roman" w:hAnsi="Times New Roman" w:cs="Times New Roman"/>
          <w:bCs/>
          <w:sz w:val="24"/>
          <w:szCs w:val="24"/>
        </w:rPr>
        <w:t>конкурсах</w:t>
      </w:r>
      <w:r>
        <w:rPr>
          <w:rFonts w:ascii="Times New Roman" w:eastAsia="Times New Roman" w:hAnsi="Times New Roman" w:cs="Times New Roman"/>
          <w:sz w:val="24"/>
          <w:szCs w:val="24"/>
        </w:rPr>
        <w:t>.</w:t>
      </w:r>
    </w:p>
    <w:p w:rsidR="00926847" w:rsidRPr="00517B9D" w:rsidRDefault="00926847" w:rsidP="00926847">
      <w:pPr>
        <w:tabs>
          <w:tab w:val="left" w:pos="9355"/>
        </w:tabs>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b/>
          <w:sz w:val="24"/>
          <w:szCs w:val="24"/>
        </w:rPr>
        <w:t xml:space="preserve">       Патриотическое воспитание </w:t>
      </w:r>
      <w:r w:rsidRPr="00517B9D">
        <w:rPr>
          <w:rFonts w:ascii="Times New Roman" w:eastAsia="Times New Roman" w:hAnsi="Times New Roman" w:cs="Times New Roman"/>
          <w:sz w:val="24"/>
          <w:szCs w:val="24"/>
        </w:rPr>
        <w:t>в школе ведется планово, системнои является одним из приоритетных направлений в области воспитательной деятельностишколы.</w:t>
      </w:r>
    </w:p>
    <w:p w:rsidR="00926847" w:rsidRPr="00517B9D" w:rsidRDefault="00926847" w:rsidP="00926847">
      <w:pPr>
        <w:tabs>
          <w:tab w:val="left" w:pos="9355"/>
        </w:tabs>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Для реализации данного направления на основе нормативно – правовых документов федерального, муниципального уровнейв школесоздана модель правового и патриотического воспитания.</w:t>
      </w:r>
    </w:p>
    <w:p w:rsidR="00926847" w:rsidRPr="00517B9D" w:rsidRDefault="00926847" w:rsidP="00926847">
      <w:pPr>
        <w:widowControl w:val="0"/>
        <w:tabs>
          <w:tab w:val="left" w:pos="9355"/>
        </w:tabs>
        <w:autoSpaceDE w:val="0"/>
        <w:autoSpaceDN w:val="0"/>
        <w:spacing w:after="0" w:line="240" w:lineRule="auto"/>
        <w:jc w:val="both"/>
        <w:outlineLvl w:val="1"/>
        <w:rPr>
          <w:rFonts w:ascii="Times New Roman" w:eastAsia="Times New Roman" w:hAnsi="Times New Roman" w:cs="Times New Roman"/>
          <w:b/>
          <w:bCs/>
          <w:sz w:val="24"/>
          <w:szCs w:val="24"/>
          <w:lang w:eastAsia="en-US"/>
        </w:rPr>
      </w:pPr>
      <w:r w:rsidRPr="00517B9D">
        <w:rPr>
          <w:rFonts w:ascii="Times New Roman" w:eastAsia="Times New Roman" w:hAnsi="Times New Roman" w:cs="Times New Roman"/>
          <w:b/>
          <w:bCs/>
          <w:sz w:val="24"/>
          <w:szCs w:val="24"/>
          <w:lang w:eastAsia="en-US"/>
        </w:rPr>
        <w:t>Главные</w:t>
      </w:r>
      <w:r w:rsidRPr="00517B9D">
        <w:rPr>
          <w:rFonts w:ascii="Times New Roman" w:eastAsia="Times New Roman" w:hAnsi="Times New Roman" w:cs="Times New Roman"/>
          <w:b/>
          <w:bCs/>
          <w:spacing w:val="-4"/>
          <w:sz w:val="24"/>
          <w:szCs w:val="24"/>
          <w:lang w:eastAsia="en-US"/>
        </w:rPr>
        <w:t>идеи:</w:t>
      </w:r>
    </w:p>
    <w:p w:rsidR="00926847" w:rsidRPr="00517B9D" w:rsidRDefault="00926847" w:rsidP="00926847">
      <w:pPr>
        <w:widowControl w:val="0"/>
        <w:numPr>
          <w:ilvl w:val="0"/>
          <w:numId w:val="12"/>
        </w:numPr>
        <w:tabs>
          <w:tab w:val="left" w:pos="567"/>
          <w:tab w:val="left" w:pos="9355"/>
        </w:tabs>
        <w:autoSpaceDE w:val="0"/>
        <w:autoSpaceDN w:val="0"/>
        <w:spacing w:after="0" w:line="240" w:lineRule="auto"/>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формированиегражданскойиправовойнаправленности личности</w:t>
      </w:r>
      <w:proofErr w:type="gramStart"/>
      <w:r w:rsidRPr="00517B9D">
        <w:rPr>
          <w:rFonts w:ascii="Times New Roman" w:eastAsia="Calibri" w:hAnsi="Times New Roman" w:cs="Times New Roman"/>
          <w:sz w:val="24"/>
          <w:szCs w:val="24"/>
          <w:lang w:eastAsia="en-US"/>
        </w:rPr>
        <w:t>,а</w:t>
      </w:r>
      <w:proofErr w:type="gramEnd"/>
      <w:r w:rsidRPr="00517B9D">
        <w:rPr>
          <w:rFonts w:ascii="Times New Roman" w:eastAsia="Calibri" w:hAnsi="Times New Roman" w:cs="Times New Roman"/>
          <w:sz w:val="24"/>
          <w:szCs w:val="24"/>
          <w:lang w:eastAsia="en-US"/>
        </w:rPr>
        <w:t>ктивной жизненной позиции;</w:t>
      </w:r>
    </w:p>
    <w:p w:rsidR="00926847" w:rsidRPr="00517B9D" w:rsidRDefault="00926847" w:rsidP="00926847">
      <w:pPr>
        <w:widowControl w:val="0"/>
        <w:numPr>
          <w:ilvl w:val="0"/>
          <w:numId w:val="12"/>
        </w:numPr>
        <w:tabs>
          <w:tab w:val="left" w:pos="567"/>
          <w:tab w:val="left" w:pos="9355"/>
        </w:tabs>
        <w:autoSpaceDE w:val="0"/>
        <w:autoSpaceDN w:val="0"/>
        <w:spacing w:after="0" w:line="240" w:lineRule="auto"/>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поддержка стремления учащихся служить Отечеству, утверждать на земле справедливые взаимоотношения между людьми, отстаивать свои права и права других людей;</w:t>
      </w:r>
    </w:p>
    <w:p w:rsidR="00926847" w:rsidRPr="00517B9D" w:rsidRDefault="00926847" w:rsidP="00926847">
      <w:pPr>
        <w:widowControl w:val="0"/>
        <w:numPr>
          <w:ilvl w:val="0"/>
          <w:numId w:val="12"/>
        </w:numPr>
        <w:tabs>
          <w:tab w:val="left" w:pos="567"/>
          <w:tab w:val="left" w:pos="9355"/>
        </w:tabs>
        <w:autoSpaceDE w:val="0"/>
        <w:autoSpaceDN w:val="0"/>
        <w:spacing w:after="0" w:line="240" w:lineRule="auto"/>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воспитание гордости за своё Отечество и ответственности за судьбу своей </w:t>
      </w:r>
      <w:r w:rsidRPr="00517B9D">
        <w:rPr>
          <w:rFonts w:ascii="Times New Roman" w:eastAsia="Calibri" w:hAnsi="Times New Roman" w:cs="Times New Roman"/>
          <w:spacing w:val="-2"/>
          <w:sz w:val="24"/>
          <w:szCs w:val="24"/>
          <w:lang w:eastAsia="en-US"/>
        </w:rPr>
        <w:t>страны;</w:t>
      </w:r>
    </w:p>
    <w:p w:rsidR="00926847" w:rsidRPr="00517B9D" w:rsidRDefault="00926847" w:rsidP="00926847">
      <w:pPr>
        <w:widowControl w:val="0"/>
        <w:numPr>
          <w:ilvl w:val="0"/>
          <w:numId w:val="12"/>
        </w:numPr>
        <w:tabs>
          <w:tab w:val="left" w:pos="567"/>
          <w:tab w:val="left" w:pos="9355"/>
        </w:tabs>
        <w:autoSpaceDE w:val="0"/>
        <w:autoSpaceDN w:val="0"/>
        <w:spacing w:after="0" w:line="240" w:lineRule="auto"/>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стремление к миротворчеству, отстаиванию своей позиции с позиции разума, а не силы;</w:t>
      </w:r>
    </w:p>
    <w:p w:rsidR="00926847" w:rsidRPr="00517B9D" w:rsidRDefault="00926847" w:rsidP="00926847">
      <w:pPr>
        <w:widowControl w:val="0"/>
        <w:numPr>
          <w:ilvl w:val="0"/>
          <w:numId w:val="12"/>
        </w:numPr>
        <w:tabs>
          <w:tab w:val="left" w:pos="567"/>
          <w:tab w:val="left" w:pos="9355"/>
        </w:tabs>
        <w:autoSpaceDE w:val="0"/>
        <w:autoSpaceDN w:val="0"/>
        <w:spacing w:after="0" w:line="240" w:lineRule="auto"/>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понимание учащимися избранной ими программы поведения для будущего </w:t>
      </w:r>
      <w:r w:rsidRPr="00517B9D">
        <w:rPr>
          <w:rFonts w:ascii="Times New Roman" w:eastAsia="Calibri" w:hAnsi="Times New Roman" w:cs="Times New Roman"/>
          <w:spacing w:val="-2"/>
          <w:sz w:val="24"/>
          <w:szCs w:val="24"/>
          <w:lang w:eastAsia="en-US"/>
        </w:rPr>
        <w:t>самоопределения.</w:t>
      </w:r>
    </w:p>
    <w:p w:rsidR="00926847" w:rsidRPr="00517B9D" w:rsidRDefault="00926847" w:rsidP="00926847">
      <w:pPr>
        <w:tabs>
          <w:tab w:val="left" w:pos="9356"/>
        </w:tabs>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Содержание обучения и воспитания в школе направлено на создание условий патриотического и правового воспитания с учетом возрастных особенностей учащихся.</w:t>
      </w:r>
    </w:p>
    <w:p w:rsidR="00926847" w:rsidRPr="00517B9D" w:rsidRDefault="00926847" w:rsidP="00926847">
      <w:pPr>
        <w:tabs>
          <w:tab w:val="left" w:pos="9356"/>
        </w:tabs>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Педагогический и ученический коллективы вели активную работу по подготовке и проведению мероприятий, посвященных празднованию 77- годовщины Победы в Великой Отечественной войне.</w:t>
      </w:r>
    </w:p>
    <w:p w:rsidR="00926847" w:rsidRPr="00517B9D" w:rsidRDefault="00926847" w:rsidP="00926847">
      <w:pPr>
        <w:tabs>
          <w:tab w:val="left" w:pos="9356"/>
        </w:tabs>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На заседании Совета старшеклассников было распределено шефство над тружениками тыла и детьми войны, проживающими в селе, а также шефство над памятниками и памятными досками.</w:t>
      </w:r>
    </w:p>
    <w:p w:rsidR="00926847" w:rsidRPr="00517B9D" w:rsidRDefault="00926847" w:rsidP="00926847">
      <w:pPr>
        <w:tabs>
          <w:tab w:val="left" w:pos="9356"/>
        </w:tabs>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Согласно плануправового и патриотического воспитания проведены следующие мероприятия:</w:t>
      </w:r>
    </w:p>
    <w:p w:rsidR="00926847" w:rsidRPr="00517B9D" w:rsidRDefault="00926847" w:rsidP="00926847">
      <w:pPr>
        <w:spacing w:after="0" w:line="240" w:lineRule="auto"/>
        <w:jc w:val="both"/>
        <w:rPr>
          <w:rFonts w:ascii="Times New Roman" w:eastAsia="Times New Roman" w:hAnsi="Times New Roman" w:cs="Times New Roman"/>
          <w:color w:val="000000"/>
          <w:sz w:val="24"/>
          <w:szCs w:val="24"/>
        </w:rPr>
      </w:pPr>
    </w:p>
    <w:p w:rsidR="00926847" w:rsidRPr="00517B9D" w:rsidRDefault="00926847" w:rsidP="00CE1A5C">
      <w:pPr>
        <w:spacing w:after="0"/>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ОБЩИЕ ВЫВОДЫ:</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По результатам анализа работы школы можно сделать следующие выводы: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 Учебный план на 2021-2022 учебный год выполнен, учебные программы пройдены.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lastRenderedPageBreak/>
        <w:t xml:space="preserve">2. Общешкольный процент качества 2021-2022 учебного года без учѐта ЕГЭ составляет  </w:t>
      </w:r>
      <w:r w:rsidRPr="00517B9D">
        <w:rPr>
          <w:rFonts w:ascii="Times New Roman" w:eastAsia="Times New Roman" w:hAnsi="Times New Roman" w:cs="Times New Roman"/>
          <w:bCs/>
          <w:color w:val="000000"/>
          <w:sz w:val="24"/>
          <w:szCs w:val="24"/>
        </w:rPr>
        <w:t xml:space="preserve">30 %, наблюдается повышение на </w:t>
      </w:r>
      <w:r w:rsidRPr="00517B9D">
        <w:rPr>
          <w:rFonts w:ascii="Times New Roman" w:eastAsia="Times New Roman" w:hAnsi="Times New Roman" w:cs="Times New Roman"/>
          <w:sz w:val="24"/>
          <w:szCs w:val="24"/>
        </w:rPr>
        <w:t>0,7%.</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3. Общешкольный средний процент успеваемости без учѐта ЕГЭ по школе (98 %) по сравнению с прошлым учебным годом наблюдается понижение на 1,6%.</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4. В школе ведется учет пропусков учебных занятий </w:t>
      </w:r>
      <w:proofErr w:type="gramStart"/>
      <w:r w:rsidRPr="00517B9D">
        <w:rPr>
          <w:rFonts w:ascii="Times New Roman" w:eastAsia="Times New Roman" w:hAnsi="Times New Roman" w:cs="Times New Roman"/>
          <w:sz w:val="24"/>
          <w:szCs w:val="24"/>
        </w:rPr>
        <w:t>обучающимися</w:t>
      </w:r>
      <w:proofErr w:type="gramEnd"/>
      <w:r w:rsidRPr="00517B9D">
        <w:rPr>
          <w:rFonts w:ascii="Times New Roman" w:eastAsia="Times New Roman" w:hAnsi="Times New Roman" w:cs="Times New Roman"/>
          <w:sz w:val="24"/>
          <w:szCs w:val="24"/>
        </w:rPr>
        <w:t xml:space="preserve">, контроль за посещаемостью учебных занятий.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5. Была продолжена работа по повышению квалификации педагогического коллектива. Стремление к повышению профессионального уровня среднее: участие в профессиональных конкурсах, курсы повышения квалификации, работа в инновационном режиме, участие в педсоветах, заседаниях при ЗДУВР, обмен опытом, в том числе публикации своего труда, и многие другие мероприятия.</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6. </w:t>
      </w:r>
      <w:proofErr w:type="gramStart"/>
      <w:r w:rsidRPr="00517B9D">
        <w:rPr>
          <w:rFonts w:ascii="Times New Roman" w:eastAsia="Times New Roman" w:hAnsi="Times New Roman" w:cs="Times New Roman"/>
          <w:sz w:val="24"/>
          <w:szCs w:val="24"/>
        </w:rPr>
        <w:t>В связи с сокращением процентов за руководство методическим объединением в школе ослаблена работа по методическому сопровождению</w:t>
      </w:r>
      <w:proofErr w:type="gramEnd"/>
      <w:r w:rsidRPr="00517B9D">
        <w:rPr>
          <w:rFonts w:ascii="Times New Roman" w:eastAsia="Times New Roman" w:hAnsi="Times New Roman" w:cs="Times New Roman"/>
          <w:sz w:val="24"/>
          <w:szCs w:val="24"/>
        </w:rPr>
        <w:t xml:space="preserve">. </w:t>
      </w:r>
    </w:p>
    <w:p w:rsidR="00926847" w:rsidRPr="00517B9D" w:rsidRDefault="00926847" w:rsidP="00CE1A5C">
      <w:pPr>
        <w:tabs>
          <w:tab w:val="left" w:pos="5770"/>
        </w:tabs>
        <w:spacing w:after="0"/>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РЕКОМЕНДАЦИИ:</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 Продолжить работу по повышению качества успеваемости в 2022-2023  учебном году. 2. Обеспечить своевременную работу с </w:t>
      </w:r>
      <w:proofErr w:type="gramStart"/>
      <w:r w:rsidRPr="00517B9D">
        <w:rPr>
          <w:rFonts w:ascii="Times New Roman" w:eastAsia="Times New Roman" w:hAnsi="Times New Roman" w:cs="Times New Roman"/>
          <w:sz w:val="24"/>
          <w:szCs w:val="24"/>
        </w:rPr>
        <w:t>обучающимися</w:t>
      </w:r>
      <w:proofErr w:type="gramEnd"/>
      <w:r w:rsidRPr="00517B9D">
        <w:rPr>
          <w:rFonts w:ascii="Times New Roman" w:eastAsia="Times New Roman" w:hAnsi="Times New Roman" w:cs="Times New Roman"/>
          <w:sz w:val="24"/>
          <w:szCs w:val="24"/>
        </w:rPr>
        <w:t xml:space="preserve"> имеющими одну тройку – это резерв школы.</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3. Стремиться реализовать образовательный потенциал ученика. (Развитие индивидуальных возможностей ребѐнка,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4. Продолжать работу по преемственности на уровне начального общего и основного общего образования.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5. Учителям предметникам и классным руководителям использовать в работе все средства и способы для улучшения качества обучения.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6. Взять на контроль и отслеживать успешность обучения </w:t>
      </w:r>
      <w:proofErr w:type="gramStart"/>
      <w:r w:rsidRPr="00517B9D">
        <w:rPr>
          <w:rFonts w:ascii="Times New Roman" w:eastAsia="Times New Roman" w:hAnsi="Times New Roman" w:cs="Times New Roman"/>
          <w:sz w:val="24"/>
          <w:szCs w:val="24"/>
        </w:rPr>
        <w:t>обучающихся</w:t>
      </w:r>
      <w:proofErr w:type="gramEnd"/>
      <w:r w:rsidRPr="00517B9D">
        <w:rPr>
          <w:rFonts w:ascii="Times New Roman" w:eastAsia="Times New Roman" w:hAnsi="Times New Roman" w:cs="Times New Roman"/>
          <w:sz w:val="24"/>
          <w:szCs w:val="24"/>
        </w:rPr>
        <w:t xml:space="preserve"> в динамике.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7. Оказать </w:t>
      </w:r>
      <w:proofErr w:type="gramStart"/>
      <w:r w:rsidRPr="00517B9D">
        <w:rPr>
          <w:rFonts w:ascii="Times New Roman" w:eastAsia="Times New Roman" w:hAnsi="Times New Roman" w:cs="Times New Roman"/>
          <w:sz w:val="24"/>
          <w:szCs w:val="24"/>
        </w:rPr>
        <w:t>неуспевающим</w:t>
      </w:r>
      <w:proofErr w:type="gramEnd"/>
      <w:r w:rsidRPr="00517B9D">
        <w:rPr>
          <w:rFonts w:ascii="Times New Roman" w:eastAsia="Times New Roman" w:hAnsi="Times New Roman" w:cs="Times New Roman"/>
          <w:sz w:val="24"/>
          <w:szCs w:val="24"/>
        </w:rPr>
        <w:t xml:space="preserve"> обучающимся помощь, включив в коррекционную работу психолога, учителей - предметников и родителей.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8. Усилить необходимость предварительных малых педсоветов по параллелям.</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9. Обеспечить сохранение контингента </w:t>
      </w:r>
      <w:proofErr w:type="gramStart"/>
      <w:r w:rsidRPr="00517B9D">
        <w:rPr>
          <w:rFonts w:ascii="Times New Roman" w:eastAsia="Times New Roman" w:hAnsi="Times New Roman" w:cs="Times New Roman"/>
          <w:sz w:val="24"/>
          <w:szCs w:val="24"/>
        </w:rPr>
        <w:t>обучающихся</w:t>
      </w:r>
      <w:proofErr w:type="gramEnd"/>
      <w:r w:rsidRPr="00517B9D">
        <w:rPr>
          <w:rFonts w:ascii="Times New Roman" w:eastAsia="Times New Roman" w:hAnsi="Times New Roman" w:cs="Times New Roman"/>
          <w:sz w:val="24"/>
          <w:szCs w:val="24"/>
        </w:rPr>
        <w:t xml:space="preserve">.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10. Задача каждого уровня образования – создание предпосылок для перехода на следующую ступень, уменьшить риск </w:t>
      </w:r>
      <w:proofErr w:type="gramStart"/>
      <w:r w:rsidRPr="00517B9D">
        <w:rPr>
          <w:rFonts w:ascii="Times New Roman" w:eastAsia="Times New Roman" w:hAnsi="Times New Roman" w:cs="Times New Roman"/>
          <w:sz w:val="24"/>
          <w:szCs w:val="24"/>
        </w:rPr>
        <w:t>возрастного–психологического</w:t>
      </w:r>
      <w:proofErr w:type="gramEnd"/>
      <w:r w:rsidRPr="00517B9D">
        <w:rPr>
          <w:rFonts w:ascii="Times New Roman" w:eastAsia="Times New Roman" w:hAnsi="Times New Roman" w:cs="Times New Roman"/>
          <w:sz w:val="24"/>
          <w:szCs w:val="24"/>
        </w:rPr>
        <w:t xml:space="preserve"> кризиса.</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11. Разработать вариативные программы и использовать преемственность технологий обучения при переходе на новый уровень обучения.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12. Продолжить работу по созданию благоприятной мотивационной среды.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13. 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14. Учебно-методической службе целенаправленно осуществить переход от </w:t>
      </w:r>
      <w:proofErr w:type="gramStart"/>
      <w:r w:rsidRPr="00517B9D">
        <w:rPr>
          <w:rFonts w:ascii="Times New Roman" w:eastAsia="Times New Roman" w:hAnsi="Times New Roman" w:cs="Times New Roman"/>
          <w:sz w:val="24"/>
          <w:szCs w:val="24"/>
        </w:rPr>
        <w:t>репродуктивного</w:t>
      </w:r>
      <w:proofErr w:type="gramEnd"/>
      <w:r w:rsidRPr="00517B9D">
        <w:rPr>
          <w:rFonts w:ascii="Times New Roman" w:eastAsia="Times New Roman" w:hAnsi="Times New Roman" w:cs="Times New Roman"/>
          <w:sz w:val="24"/>
          <w:szCs w:val="24"/>
        </w:rPr>
        <w:t xml:space="preserve"> к деятельностному подходу.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15. Обратить внимание на культуру организации учебного труда (степень самостоятельности, владение </w:t>
      </w:r>
      <w:proofErr w:type="gramStart"/>
      <w:r w:rsidRPr="00517B9D">
        <w:rPr>
          <w:rFonts w:ascii="Times New Roman" w:eastAsia="Times New Roman" w:hAnsi="Times New Roman" w:cs="Times New Roman"/>
          <w:sz w:val="24"/>
          <w:szCs w:val="24"/>
        </w:rPr>
        <w:t>приѐмами</w:t>
      </w:r>
      <w:proofErr w:type="gramEnd"/>
      <w:r w:rsidRPr="00517B9D">
        <w:rPr>
          <w:rFonts w:ascii="Times New Roman" w:eastAsia="Times New Roman" w:hAnsi="Times New Roman" w:cs="Times New Roman"/>
          <w:sz w:val="24"/>
          <w:szCs w:val="24"/>
        </w:rPr>
        <w:t xml:space="preserve"> самоконтроля и самопроверки, отношение к учению, умение находить рациональные способы решения). </w:t>
      </w:r>
    </w:p>
    <w:p w:rsidR="00926847" w:rsidRPr="00517B9D" w:rsidRDefault="00926847" w:rsidP="00926847">
      <w:pPr>
        <w:tabs>
          <w:tab w:val="left" w:pos="5770"/>
        </w:tabs>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16. В отношении каждого обучающегося учитывать результаты диагностики обученности и обучаемости и направлять своѐ личное взаимодействие на ОУУН, чтобы формировалась позитивная учебная мотивация, удовлетворялись социально-психологические </w:t>
      </w:r>
      <w:r w:rsidRPr="00517B9D">
        <w:rPr>
          <w:rFonts w:ascii="Times New Roman" w:eastAsia="Times New Roman" w:hAnsi="Times New Roman" w:cs="Times New Roman"/>
          <w:sz w:val="24"/>
          <w:szCs w:val="24"/>
        </w:rPr>
        <w:lastRenderedPageBreak/>
        <w:t xml:space="preserve">потребности (познавательный интерес к знаниям, к способам их добывания: саморазвития, достижения, одобрения). </w:t>
      </w:r>
    </w:p>
    <w:p w:rsidR="00926847" w:rsidRPr="00517B9D" w:rsidRDefault="00926847" w:rsidP="00CE1A5C">
      <w:pPr>
        <w:tabs>
          <w:tab w:val="left" w:pos="5770"/>
        </w:tabs>
        <w:spacing w:after="0"/>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ЗАДАЧИ НА 2022-2023 УЧЕБНЫЙ ГОД:</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color w:val="222222"/>
          <w:sz w:val="24"/>
          <w:szCs w:val="24"/>
          <w:shd w:val="clear" w:color="auto" w:fill="FFFFFF"/>
          <w:lang w:eastAsia="en-US"/>
        </w:rPr>
      </w:pPr>
      <w:r w:rsidRPr="00517B9D">
        <w:rPr>
          <w:rFonts w:ascii="Times New Roman" w:eastAsia="Calibri" w:hAnsi="Times New Roman" w:cs="Times New Roman"/>
          <w:color w:val="222222"/>
          <w:sz w:val="24"/>
          <w:szCs w:val="24"/>
          <w:shd w:val="clear" w:color="auto" w:fill="FFFFFF"/>
          <w:lang w:eastAsia="en-US"/>
        </w:rPr>
        <w:t>Продолжить работу по созданию необходимых условий для реализации ООП начального, основного и среднего общего образования в контексте ФГОС, в том числе ФГОС-2021, с сентября 2022 года.</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Обеспечивать качество, эффективность, доступность, открытость и вариативность образовательных услуг. </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color w:val="222222"/>
          <w:sz w:val="24"/>
          <w:szCs w:val="24"/>
          <w:shd w:val="clear" w:color="auto" w:fill="FFFFFF"/>
          <w:lang w:eastAsia="en-US"/>
        </w:rPr>
        <w:t>Разработать рабочие программы по предметам на 2022/23 учебный год, в том числе для 1-х и 5-х классов (в соответствии с требованиями ФГОС-2021), внутри учесть рабочую программу воспитания.</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Использовать в работе модели учета индивидуального прогресса обучающегося и педагога. </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 Использовать на качественно новом уровне формы и методы работы с одаренными, слабоуспевающими, имеющими проблемы со здоровьем детьми. </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Формировать здоровьесберегающую образовательную среду, обеспечивающую сохранение здоровья участников образовательного процесса. </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 xml:space="preserve"> Усилить контроль над взаимопосещением уроков. При аттестации педкадров учитывать количество посещенных и проведенных уроков, внеклассных мероприятий.</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Продолжить работу постоянно действующего семинара по самообразованию учителей. Практиковать изучение и проведение мастер-классов.</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Активно принимать участие в различных конкурсах, соревнованиях, НПК.</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Проводить текущий и промежуточный контроль УУД учащихся с целью определения «проблемных зон».</w:t>
      </w:r>
    </w:p>
    <w:p w:rsidR="00926847" w:rsidRPr="00517B9D" w:rsidRDefault="00926847" w:rsidP="00926847">
      <w:pPr>
        <w:numPr>
          <w:ilvl w:val="0"/>
          <w:numId w:val="13"/>
        </w:numPr>
        <w:tabs>
          <w:tab w:val="left" w:pos="5770"/>
        </w:tabs>
        <w:spacing w:after="0" w:line="259" w:lineRule="auto"/>
        <w:ind w:left="426"/>
        <w:contextualSpacing/>
        <w:jc w:val="both"/>
        <w:rPr>
          <w:rFonts w:ascii="Times New Roman" w:eastAsia="Calibri" w:hAnsi="Times New Roman" w:cs="Times New Roman"/>
          <w:sz w:val="24"/>
          <w:szCs w:val="24"/>
          <w:lang w:eastAsia="en-US"/>
        </w:rPr>
      </w:pPr>
      <w:r w:rsidRPr="00517B9D">
        <w:rPr>
          <w:rFonts w:ascii="Times New Roman" w:eastAsia="Calibri" w:hAnsi="Times New Roman" w:cs="Times New Roman"/>
          <w:sz w:val="24"/>
          <w:szCs w:val="24"/>
          <w:lang w:eastAsia="en-US"/>
        </w:rPr>
        <w:t>Продолжить работу по повышению мотивации обучающихся к изучению всех предметов. Руководителям ШМО для улучшения качества образования, необходимо в рамках заседаний провести обмен опытом по подготовке к отдельным заданиям ВПР, РПР.</w:t>
      </w:r>
    </w:p>
    <w:p w:rsidR="00926847" w:rsidRPr="00517B9D" w:rsidRDefault="00926847" w:rsidP="00926847">
      <w:pPr>
        <w:spacing w:after="0"/>
        <w:jc w:val="both"/>
        <w:rPr>
          <w:rFonts w:ascii="Times New Roman" w:hAnsi="Times New Roman" w:cs="Times New Roman"/>
          <w:sz w:val="24"/>
          <w:szCs w:val="24"/>
        </w:rPr>
      </w:pPr>
      <w:r w:rsidRPr="00517B9D">
        <w:rPr>
          <w:rFonts w:ascii="Times New Roman" w:eastAsia="Calibri" w:hAnsi="Times New Roman" w:cs="Times New Roman"/>
          <w:sz w:val="24"/>
          <w:szCs w:val="24"/>
          <w:lang w:eastAsia="en-US"/>
        </w:rPr>
        <w:t xml:space="preserve">В рамках преподавания предметов увеличить долю заданий, направленных на развитие читательской, математической и естественнонаучной.  </w:t>
      </w:r>
    </w:p>
    <w:p w:rsidR="00926847" w:rsidRPr="00517B9D" w:rsidRDefault="00926847" w:rsidP="00926847">
      <w:pPr>
        <w:shd w:val="clear" w:color="auto" w:fill="FFFFFF"/>
        <w:spacing w:after="0" w:line="240" w:lineRule="auto"/>
        <w:jc w:val="center"/>
        <w:rPr>
          <w:rFonts w:ascii="Times New Roman" w:hAnsi="Times New Roman" w:cs="Times New Roman"/>
          <w:color w:val="000000"/>
          <w:sz w:val="24"/>
          <w:szCs w:val="24"/>
          <w:u w:val="single"/>
        </w:rPr>
      </w:pPr>
    </w:p>
    <w:p w:rsidR="00926847" w:rsidRPr="00517B9D" w:rsidRDefault="00926847" w:rsidP="00926847">
      <w:pPr>
        <w:shd w:val="clear" w:color="auto" w:fill="FFFFFF"/>
        <w:spacing w:after="0" w:line="240" w:lineRule="auto"/>
        <w:jc w:val="center"/>
        <w:rPr>
          <w:rFonts w:ascii="Times New Roman" w:eastAsia="Times New Roman" w:hAnsi="Times New Roman" w:cs="Times New Roman"/>
          <w:b/>
          <w:i/>
          <w:sz w:val="24"/>
          <w:szCs w:val="24"/>
          <w:u w:val="single"/>
        </w:rPr>
      </w:pPr>
      <w:r w:rsidRPr="00517B9D">
        <w:rPr>
          <w:rFonts w:ascii="Times New Roman" w:hAnsi="Times New Roman" w:cs="Times New Roman"/>
          <w:b/>
          <w:i/>
          <w:color w:val="000000"/>
          <w:sz w:val="24"/>
          <w:szCs w:val="24"/>
          <w:u w:val="single"/>
        </w:rPr>
        <w:t>Муниципальное бюджетное дошкольное образовательное учреждение детский сад комбинированного вида «Сайзанак» с</w:t>
      </w:r>
      <w:proofErr w:type="gramStart"/>
      <w:r w:rsidRPr="00517B9D">
        <w:rPr>
          <w:rFonts w:ascii="Times New Roman" w:hAnsi="Times New Roman" w:cs="Times New Roman"/>
          <w:b/>
          <w:i/>
          <w:color w:val="000000"/>
          <w:sz w:val="24"/>
          <w:szCs w:val="24"/>
          <w:u w:val="single"/>
        </w:rPr>
        <w:t>.Х</w:t>
      </w:r>
      <w:proofErr w:type="gramEnd"/>
      <w:r w:rsidRPr="00517B9D">
        <w:rPr>
          <w:rFonts w:ascii="Times New Roman" w:hAnsi="Times New Roman" w:cs="Times New Roman"/>
          <w:b/>
          <w:i/>
          <w:color w:val="000000"/>
          <w:sz w:val="24"/>
          <w:szCs w:val="24"/>
          <w:u w:val="single"/>
        </w:rPr>
        <w:t>айыраканский муниципального района «Улуг-Хемский кожуун Республики Тыва»</w:t>
      </w:r>
    </w:p>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17B9D">
        <w:rPr>
          <w:rFonts w:ascii="Times New Roman" w:hAnsi="Times New Roman" w:cs="Times New Roman"/>
          <w:sz w:val="24"/>
          <w:szCs w:val="24"/>
        </w:rPr>
        <w:t>В детском саду 6 групп с общим составом - 142 детей: в возрасте до 3 лет – 36 детей, от 3 до 7 лет – 106 детей, в сравнении с 2021 годом количество групп в детском саду не изменилось, а снизилось контингент воспитанников.</w:t>
      </w:r>
    </w:p>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2269"/>
        <w:gridCol w:w="2456"/>
        <w:gridCol w:w="2128"/>
      </w:tblGrid>
      <w:tr w:rsidR="00926847" w:rsidRPr="00517B9D" w:rsidTr="00926847">
        <w:trPr>
          <w:jc w:val="center"/>
        </w:trPr>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517B9D">
              <w:rPr>
                <w:rFonts w:ascii="Times New Roman" w:hAnsi="Times New Roman" w:cs="Times New Roman"/>
                <w:b/>
                <w:sz w:val="24"/>
                <w:szCs w:val="24"/>
                <w:lang w:eastAsia="en-US"/>
              </w:rPr>
              <w:t>Название группы</w:t>
            </w:r>
          </w:p>
        </w:tc>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517B9D">
              <w:rPr>
                <w:rFonts w:ascii="Times New Roman" w:hAnsi="Times New Roman" w:cs="Times New Roman"/>
                <w:b/>
                <w:sz w:val="24"/>
                <w:szCs w:val="24"/>
                <w:lang w:eastAsia="en-US"/>
              </w:rPr>
              <w:t>Возраст детей</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517B9D">
              <w:rPr>
                <w:rFonts w:ascii="Times New Roman" w:hAnsi="Times New Roman" w:cs="Times New Roman"/>
                <w:b/>
                <w:sz w:val="24"/>
                <w:szCs w:val="24"/>
                <w:lang w:eastAsia="en-US"/>
              </w:rPr>
              <w:t>Количество детей</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r w:rsidRPr="00517B9D">
              <w:rPr>
                <w:rFonts w:ascii="Times New Roman" w:hAnsi="Times New Roman" w:cs="Times New Roman"/>
                <w:b/>
                <w:sz w:val="24"/>
                <w:szCs w:val="24"/>
                <w:lang w:eastAsia="en-US"/>
              </w:rPr>
              <w:t xml:space="preserve">Дети с ОВЗ </w:t>
            </w:r>
          </w:p>
        </w:tc>
      </w:tr>
      <w:tr w:rsidR="00926847" w:rsidRPr="00517B9D" w:rsidTr="00926847">
        <w:trPr>
          <w:jc w:val="center"/>
        </w:trPr>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 младшая группа «Честек-Кат»</w:t>
            </w:r>
          </w:p>
        </w:tc>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 – 3 года</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19</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517B9D">
              <w:rPr>
                <w:rFonts w:ascii="Times New Roman" w:hAnsi="Times New Roman" w:cs="Times New Roman"/>
                <w:color w:val="000000" w:themeColor="text1"/>
                <w:sz w:val="24"/>
                <w:szCs w:val="24"/>
                <w:lang w:eastAsia="en-US"/>
              </w:rPr>
              <w:t>-</w:t>
            </w:r>
          </w:p>
        </w:tc>
      </w:tr>
      <w:tr w:rsidR="00926847" w:rsidRPr="00517B9D" w:rsidTr="00926847">
        <w:trPr>
          <w:jc w:val="center"/>
        </w:trPr>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 2 младшая группа «Хек-Даван»</w:t>
            </w:r>
          </w:p>
        </w:tc>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3-  4 года</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17</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517B9D">
              <w:rPr>
                <w:rFonts w:ascii="Times New Roman" w:hAnsi="Times New Roman" w:cs="Times New Roman"/>
                <w:color w:val="000000" w:themeColor="text1"/>
                <w:sz w:val="24"/>
                <w:szCs w:val="24"/>
                <w:lang w:eastAsia="en-US"/>
              </w:rPr>
              <w:t>-</w:t>
            </w:r>
          </w:p>
        </w:tc>
      </w:tr>
      <w:tr w:rsidR="00926847" w:rsidRPr="00517B9D" w:rsidTr="00926847">
        <w:trPr>
          <w:jc w:val="center"/>
        </w:trPr>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Средняя группа «Чодураа»</w:t>
            </w:r>
          </w:p>
        </w:tc>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4 -5 лет</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24</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517B9D">
              <w:rPr>
                <w:rFonts w:ascii="Times New Roman" w:hAnsi="Times New Roman" w:cs="Times New Roman"/>
                <w:color w:val="000000" w:themeColor="text1"/>
                <w:sz w:val="24"/>
                <w:szCs w:val="24"/>
                <w:lang w:eastAsia="en-US"/>
              </w:rPr>
              <w:t>-</w:t>
            </w:r>
          </w:p>
        </w:tc>
      </w:tr>
      <w:tr w:rsidR="00926847" w:rsidRPr="00517B9D" w:rsidTr="00926847">
        <w:trPr>
          <w:jc w:val="center"/>
        </w:trPr>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Подготовительная речевая «Шенне»</w:t>
            </w:r>
          </w:p>
        </w:tc>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5-6 лет</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30</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517B9D">
              <w:rPr>
                <w:rFonts w:ascii="Times New Roman" w:hAnsi="Times New Roman" w:cs="Times New Roman"/>
                <w:color w:val="000000" w:themeColor="text1"/>
                <w:sz w:val="24"/>
                <w:szCs w:val="24"/>
                <w:lang w:eastAsia="en-US"/>
              </w:rPr>
              <w:t>1</w:t>
            </w:r>
          </w:p>
        </w:tc>
      </w:tr>
      <w:tr w:rsidR="00926847" w:rsidRPr="00517B9D" w:rsidTr="00926847">
        <w:trPr>
          <w:jc w:val="center"/>
        </w:trPr>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Старшая группа «Конгулууржук»</w:t>
            </w:r>
          </w:p>
        </w:tc>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6 -7  лет</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17</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517B9D">
              <w:rPr>
                <w:rFonts w:ascii="Times New Roman" w:hAnsi="Times New Roman" w:cs="Times New Roman"/>
                <w:color w:val="000000" w:themeColor="text1"/>
                <w:sz w:val="24"/>
                <w:szCs w:val="24"/>
                <w:lang w:eastAsia="en-US"/>
              </w:rPr>
              <w:t>-</w:t>
            </w:r>
          </w:p>
        </w:tc>
      </w:tr>
      <w:tr w:rsidR="00926847" w:rsidRPr="00517B9D" w:rsidTr="00926847">
        <w:trPr>
          <w:jc w:val="center"/>
        </w:trPr>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Подготовительная </w:t>
            </w:r>
            <w:r w:rsidRPr="00517B9D">
              <w:rPr>
                <w:rFonts w:ascii="Times New Roman" w:hAnsi="Times New Roman" w:cs="Times New Roman"/>
                <w:sz w:val="24"/>
                <w:szCs w:val="24"/>
                <w:lang w:eastAsia="en-US"/>
              </w:rPr>
              <w:lastRenderedPageBreak/>
              <w:t>группа «Хадынчыгаш»</w:t>
            </w:r>
          </w:p>
        </w:tc>
        <w:tc>
          <w:tcPr>
            <w:tcW w:w="3190"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lastRenderedPageBreak/>
              <w:t>6 – 7 лет</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35</w:t>
            </w:r>
          </w:p>
        </w:tc>
        <w:tc>
          <w:tcPr>
            <w:tcW w:w="3191" w:type="dxa"/>
            <w:tcBorders>
              <w:top w:val="single" w:sz="4" w:space="0" w:color="000000"/>
              <w:left w:val="single" w:sz="4" w:space="0" w:color="000000"/>
              <w:bottom w:val="single" w:sz="4" w:space="0" w:color="000000"/>
              <w:right w:val="single" w:sz="4" w:space="0" w:color="000000"/>
            </w:tcBorders>
          </w:tcPr>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eastAsia="en-US"/>
              </w:rPr>
            </w:pPr>
            <w:r w:rsidRPr="00517B9D">
              <w:rPr>
                <w:rFonts w:ascii="Times New Roman" w:hAnsi="Times New Roman" w:cs="Times New Roman"/>
                <w:color w:val="000000" w:themeColor="text1"/>
                <w:sz w:val="24"/>
                <w:szCs w:val="24"/>
                <w:lang w:eastAsia="en-US"/>
              </w:rPr>
              <w:t>-</w:t>
            </w:r>
          </w:p>
        </w:tc>
      </w:tr>
    </w:tbl>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17B9D">
        <w:rPr>
          <w:rFonts w:ascii="Times New Roman" w:hAnsi="Times New Roman" w:cs="Times New Roman"/>
          <w:sz w:val="24"/>
          <w:szCs w:val="24"/>
        </w:rPr>
        <w:lastRenderedPageBreak/>
        <w:t xml:space="preserve">Удельный вес воспитанников в общей численности воспитанников, получающих услуги присмотра и ухода в </w:t>
      </w:r>
      <w:proofErr w:type="gramStart"/>
      <w:r w:rsidRPr="00517B9D">
        <w:rPr>
          <w:rFonts w:ascii="Times New Roman" w:hAnsi="Times New Roman" w:cs="Times New Roman"/>
          <w:sz w:val="24"/>
          <w:szCs w:val="24"/>
        </w:rPr>
        <w:t>режиме полного дня</w:t>
      </w:r>
      <w:proofErr w:type="gramEnd"/>
      <w:r w:rsidRPr="00517B9D">
        <w:rPr>
          <w:rFonts w:ascii="Times New Roman" w:hAnsi="Times New Roman" w:cs="Times New Roman"/>
          <w:sz w:val="24"/>
          <w:szCs w:val="24"/>
        </w:rPr>
        <w:t xml:space="preserve"> (10,5 часов) составляет 100% (142 человек).</w:t>
      </w:r>
    </w:p>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17B9D">
        <w:rPr>
          <w:rFonts w:ascii="Times New Roman" w:hAnsi="Times New Roman" w:cs="Times New Roman"/>
          <w:sz w:val="24"/>
          <w:szCs w:val="24"/>
        </w:rPr>
        <w:t xml:space="preserve">Численность (удельный вес численности) воспитанников с ограниченными возможностями здоровья в </w:t>
      </w:r>
      <w:proofErr w:type="gramStart"/>
      <w:r w:rsidRPr="00517B9D">
        <w:rPr>
          <w:rFonts w:ascii="Times New Roman" w:hAnsi="Times New Roman" w:cs="Times New Roman"/>
          <w:sz w:val="24"/>
          <w:szCs w:val="24"/>
        </w:rPr>
        <w:t>общей численности воспитанников, получающих услуги по коррекции речи составляет</w:t>
      </w:r>
      <w:proofErr w:type="gramEnd"/>
      <w:r w:rsidRPr="00517B9D">
        <w:rPr>
          <w:rFonts w:ascii="Times New Roman" w:hAnsi="Times New Roman" w:cs="Times New Roman"/>
          <w:sz w:val="24"/>
          <w:szCs w:val="24"/>
        </w:rPr>
        <w:t xml:space="preserve"> </w:t>
      </w:r>
      <w:r w:rsidRPr="00517B9D">
        <w:rPr>
          <w:rFonts w:ascii="Times New Roman" w:hAnsi="Times New Roman" w:cs="Times New Roman"/>
          <w:color w:val="000000" w:themeColor="text1"/>
          <w:sz w:val="24"/>
          <w:szCs w:val="24"/>
        </w:rPr>
        <w:t>17</w:t>
      </w:r>
      <w:r w:rsidRPr="00517B9D">
        <w:rPr>
          <w:rFonts w:ascii="Times New Roman" w:hAnsi="Times New Roman" w:cs="Times New Roman"/>
          <w:sz w:val="24"/>
          <w:szCs w:val="24"/>
        </w:rPr>
        <w:t>человек на начало учебного года. Эти же дети получают услугу по освоению образовательной программы дошкольного образования и услугу присмотра и ухода. Численность детей с ограниченными возможностями в здоровье 1 человек.</w:t>
      </w:r>
    </w:p>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17B9D">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с января по сентябрь месяц 2022 учебный   год составил 6,0%.</w:t>
      </w:r>
    </w:p>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17B9D">
        <w:rPr>
          <w:rFonts w:ascii="Times New Roman" w:hAnsi="Times New Roman" w:cs="Times New Roman"/>
          <w:sz w:val="24"/>
          <w:szCs w:val="24"/>
        </w:rPr>
        <w:t xml:space="preserve">В сентябре пошли в школу 36 детей, уровень готовности к школьному обучению составил 100%.  </w:t>
      </w:r>
    </w:p>
    <w:p w:rsidR="00926847" w:rsidRPr="00517B9D" w:rsidRDefault="00926847" w:rsidP="00926847">
      <w:pPr>
        <w:spacing w:after="0" w:line="240" w:lineRule="auto"/>
        <w:jc w:val="center"/>
        <w:rPr>
          <w:rFonts w:ascii="Times New Roman" w:hAnsi="Times New Roman" w:cs="Times New Roman"/>
          <w:b/>
          <w:sz w:val="24"/>
          <w:szCs w:val="24"/>
        </w:rPr>
      </w:pPr>
    </w:p>
    <w:p w:rsidR="00926847" w:rsidRPr="00517B9D" w:rsidRDefault="00926847" w:rsidP="00926847">
      <w:pPr>
        <w:pStyle w:val="a6"/>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517B9D">
        <w:rPr>
          <w:rFonts w:ascii="Times New Roman" w:hAnsi="Times New Roman"/>
          <w:b/>
          <w:sz w:val="24"/>
          <w:szCs w:val="24"/>
        </w:rPr>
        <w:t>Сведения о кадрах</w:t>
      </w:r>
    </w:p>
    <w:p w:rsidR="00926847" w:rsidRPr="00517B9D" w:rsidRDefault="00926847" w:rsidP="009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517B9D">
        <w:rPr>
          <w:rFonts w:ascii="Times New Roman" w:hAnsi="Times New Roman" w:cs="Times New Roman"/>
          <w:color w:val="000000"/>
          <w:sz w:val="24"/>
          <w:szCs w:val="24"/>
        </w:rPr>
        <w:t xml:space="preserve">Детский сад укомплектован педагогами на 100% процентов согласно штатному расписанию. Всего работают 37 человек. Педагогических </w:t>
      </w:r>
      <w:proofErr w:type="gramStart"/>
      <w:r w:rsidRPr="00517B9D">
        <w:rPr>
          <w:rFonts w:ascii="Times New Roman" w:hAnsi="Times New Roman" w:cs="Times New Roman"/>
          <w:color w:val="000000"/>
          <w:sz w:val="24"/>
          <w:szCs w:val="24"/>
        </w:rPr>
        <w:t>работников–17</w:t>
      </w:r>
      <w:proofErr w:type="gramEnd"/>
      <w:r w:rsidRPr="00517B9D">
        <w:rPr>
          <w:rFonts w:ascii="Times New Roman" w:hAnsi="Times New Roman" w:cs="Times New Roman"/>
          <w:color w:val="000000"/>
          <w:sz w:val="24"/>
          <w:szCs w:val="24"/>
        </w:rPr>
        <w:t xml:space="preserve"> в том числе заведующий – 1, старший воспитатель – 1, воспитателей –11, музыкальный руководитель – 1, руководитель по физическому воспитанию - 1, педагог-психолог- 1, учитель-логопед-1.</w:t>
      </w:r>
    </w:p>
    <w:p w:rsidR="00926847" w:rsidRPr="00517B9D" w:rsidRDefault="00926847" w:rsidP="00926847">
      <w:pPr>
        <w:spacing w:after="0" w:line="240" w:lineRule="auto"/>
        <w:ind w:firstLine="568"/>
        <w:jc w:val="both"/>
        <w:rPr>
          <w:rFonts w:ascii="Times New Roman" w:hAnsi="Times New Roman" w:cs="Times New Roman"/>
          <w:sz w:val="24"/>
          <w:szCs w:val="24"/>
        </w:rPr>
      </w:pPr>
      <w:r w:rsidRPr="00517B9D">
        <w:rPr>
          <w:rFonts w:ascii="Times New Roman" w:hAnsi="Times New Roman" w:cs="Times New Roman"/>
          <w:sz w:val="24"/>
          <w:szCs w:val="24"/>
        </w:rPr>
        <w:t>Курсы повышения квалификации в 2022 году прошли 11 педагогов на 502 ч.</w:t>
      </w:r>
    </w:p>
    <w:p w:rsidR="00926847" w:rsidRPr="00517B9D" w:rsidRDefault="00926847" w:rsidP="00926847">
      <w:pPr>
        <w:spacing w:after="0" w:line="240" w:lineRule="auto"/>
        <w:ind w:firstLine="568"/>
        <w:jc w:val="both"/>
        <w:rPr>
          <w:rFonts w:ascii="Times New Roman" w:hAnsi="Times New Roman" w:cs="Times New Roman"/>
          <w:sz w:val="24"/>
          <w:szCs w:val="24"/>
        </w:rPr>
      </w:pPr>
      <w:r w:rsidRPr="00517B9D">
        <w:rPr>
          <w:rFonts w:ascii="Times New Roman" w:hAnsi="Times New Roman" w:cs="Times New Roman"/>
          <w:sz w:val="24"/>
          <w:szCs w:val="24"/>
        </w:rPr>
        <w:t xml:space="preserve">Таблица о прохождении КПК </w:t>
      </w:r>
    </w:p>
    <w:p w:rsidR="00926847" w:rsidRPr="00517B9D" w:rsidRDefault="00926847" w:rsidP="00926847">
      <w:pPr>
        <w:spacing w:after="0" w:line="240" w:lineRule="auto"/>
        <w:ind w:firstLine="568"/>
        <w:jc w:val="both"/>
        <w:rPr>
          <w:rFonts w:ascii="Times New Roman" w:hAnsi="Times New Roman" w:cs="Times New Roman"/>
          <w:sz w:val="24"/>
          <w:szCs w:val="24"/>
        </w:rPr>
      </w:pPr>
      <w:r w:rsidRPr="00517B9D">
        <w:rPr>
          <w:rFonts w:ascii="Times New Roman" w:hAnsi="Times New Roman" w:cs="Times New Roman"/>
          <w:sz w:val="24"/>
          <w:szCs w:val="24"/>
        </w:rPr>
        <w:t>Таблица с характеристиками кадрового состава детского 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009"/>
        <w:gridCol w:w="1134"/>
        <w:gridCol w:w="1276"/>
        <w:gridCol w:w="851"/>
        <w:gridCol w:w="1005"/>
        <w:gridCol w:w="979"/>
        <w:gridCol w:w="851"/>
        <w:gridCol w:w="1099"/>
      </w:tblGrid>
      <w:tr w:rsidR="00926847" w:rsidRPr="00517B9D" w:rsidTr="00926847">
        <w:tc>
          <w:tcPr>
            <w:tcW w:w="1367"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Всего педагогов</w:t>
            </w:r>
          </w:p>
        </w:tc>
        <w:tc>
          <w:tcPr>
            <w:tcW w:w="100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До 3 лет</w:t>
            </w:r>
          </w:p>
        </w:tc>
        <w:tc>
          <w:tcPr>
            <w:tcW w:w="1134"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От 3 до 5 лет</w:t>
            </w:r>
          </w:p>
        </w:tc>
        <w:tc>
          <w:tcPr>
            <w:tcW w:w="1276"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От 5 до 10 лет</w:t>
            </w:r>
          </w:p>
        </w:tc>
        <w:tc>
          <w:tcPr>
            <w:tcW w:w="851"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От 10 до 15 лет</w:t>
            </w:r>
          </w:p>
        </w:tc>
        <w:tc>
          <w:tcPr>
            <w:tcW w:w="1005"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От 15 до 20 лет</w:t>
            </w:r>
          </w:p>
        </w:tc>
        <w:tc>
          <w:tcPr>
            <w:tcW w:w="97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От 20  до 25 лет</w:t>
            </w:r>
          </w:p>
        </w:tc>
        <w:tc>
          <w:tcPr>
            <w:tcW w:w="851"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От 25до 30 лет</w:t>
            </w:r>
          </w:p>
        </w:tc>
        <w:tc>
          <w:tcPr>
            <w:tcW w:w="109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Свыше 30 лет</w:t>
            </w:r>
          </w:p>
        </w:tc>
      </w:tr>
      <w:tr w:rsidR="00926847" w:rsidRPr="00517B9D" w:rsidTr="00926847">
        <w:tc>
          <w:tcPr>
            <w:tcW w:w="1367"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17</w:t>
            </w:r>
          </w:p>
        </w:tc>
        <w:tc>
          <w:tcPr>
            <w:tcW w:w="100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1134"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1276"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3</w:t>
            </w:r>
          </w:p>
        </w:tc>
        <w:tc>
          <w:tcPr>
            <w:tcW w:w="851"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2</w:t>
            </w:r>
          </w:p>
        </w:tc>
        <w:tc>
          <w:tcPr>
            <w:tcW w:w="1005"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3</w:t>
            </w:r>
          </w:p>
        </w:tc>
        <w:tc>
          <w:tcPr>
            <w:tcW w:w="97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5</w:t>
            </w:r>
          </w:p>
        </w:tc>
        <w:tc>
          <w:tcPr>
            <w:tcW w:w="851"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2</w:t>
            </w:r>
          </w:p>
        </w:tc>
        <w:tc>
          <w:tcPr>
            <w:tcW w:w="109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2</w:t>
            </w:r>
          </w:p>
        </w:tc>
      </w:tr>
    </w:tbl>
    <w:p w:rsidR="00926847" w:rsidRPr="00517B9D" w:rsidRDefault="00926847" w:rsidP="00926847">
      <w:pPr>
        <w:spacing w:after="0" w:line="240" w:lineRule="auto"/>
        <w:ind w:firstLine="568"/>
        <w:jc w:val="both"/>
        <w:rPr>
          <w:rFonts w:ascii="Times New Roman" w:hAnsi="Times New Roman" w:cs="Times New Roman"/>
          <w:sz w:val="24"/>
          <w:szCs w:val="24"/>
        </w:rPr>
      </w:pPr>
      <w:r w:rsidRPr="00517B9D">
        <w:rPr>
          <w:rFonts w:ascii="Times New Roman" w:hAnsi="Times New Roman" w:cs="Times New Roman"/>
          <w:sz w:val="24"/>
          <w:szCs w:val="24"/>
        </w:rPr>
        <w:t xml:space="preserve">Таблица по квалификации педагогов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826"/>
        <w:gridCol w:w="2190"/>
        <w:gridCol w:w="1613"/>
        <w:gridCol w:w="1775"/>
      </w:tblGrid>
      <w:tr w:rsidR="00926847" w:rsidRPr="00517B9D" w:rsidTr="00926847">
        <w:tc>
          <w:tcPr>
            <w:tcW w:w="2392"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Всего педагогов</w:t>
            </w:r>
          </w:p>
        </w:tc>
        <w:tc>
          <w:tcPr>
            <w:tcW w:w="196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proofErr w:type="gramStart"/>
            <w:r w:rsidRPr="00517B9D">
              <w:rPr>
                <w:rFonts w:ascii="Times New Roman" w:hAnsi="Times New Roman" w:cs="Times New Roman"/>
                <w:sz w:val="24"/>
                <w:szCs w:val="24"/>
              </w:rPr>
              <w:t>Высшее</w:t>
            </w:r>
            <w:proofErr w:type="gramEnd"/>
            <w:r w:rsidRPr="00517B9D">
              <w:rPr>
                <w:rFonts w:ascii="Times New Roman" w:hAnsi="Times New Roman" w:cs="Times New Roman"/>
                <w:sz w:val="24"/>
                <w:szCs w:val="24"/>
              </w:rPr>
              <w:t xml:space="preserve"> категория</w:t>
            </w:r>
          </w:p>
        </w:tc>
        <w:tc>
          <w:tcPr>
            <w:tcW w:w="2126"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 xml:space="preserve">Первая </w:t>
            </w:r>
            <w:proofErr w:type="gramStart"/>
            <w:r w:rsidRPr="00517B9D">
              <w:rPr>
                <w:rFonts w:ascii="Times New Roman" w:hAnsi="Times New Roman" w:cs="Times New Roman"/>
                <w:sz w:val="24"/>
                <w:szCs w:val="24"/>
              </w:rPr>
              <w:t>квалификационной</w:t>
            </w:r>
            <w:proofErr w:type="gramEnd"/>
            <w:r w:rsidRPr="00517B9D">
              <w:rPr>
                <w:rFonts w:ascii="Times New Roman" w:hAnsi="Times New Roman" w:cs="Times New Roman"/>
                <w:sz w:val="24"/>
                <w:szCs w:val="24"/>
              </w:rPr>
              <w:t xml:space="preserve"> категория</w:t>
            </w:r>
          </w:p>
        </w:tc>
        <w:tc>
          <w:tcPr>
            <w:tcW w:w="1701"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Без категории</w:t>
            </w:r>
          </w:p>
        </w:tc>
        <w:tc>
          <w:tcPr>
            <w:tcW w:w="1383"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Соответствуют занимаемой должности</w:t>
            </w:r>
          </w:p>
        </w:tc>
      </w:tr>
      <w:tr w:rsidR="00926847" w:rsidRPr="00517B9D" w:rsidTr="00926847">
        <w:tc>
          <w:tcPr>
            <w:tcW w:w="2392"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17</w:t>
            </w:r>
          </w:p>
        </w:tc>
        <w:tc>
          <w:tcPr>
            <w:tcW w:w="1969"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9</w:t>
            </w:r>
          </w:p>
        </w:tc>
        <w:tc>
          <w:tcPr>
            <w:tcW w:w="2126" w:type="dxa"/>
            <w:shd w:val="clear" w:color="auto" w:fill="auto"/>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4</w:t>
            </w:r>
          </w:p>
        </w:tc>
        <w:tc>
          <w:tcPr>
            <w:tcW w:w="1701"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3</w:t>
            </w:r>
          </w:p>
        </w:tc>
        <w:tc>
          <w:tcPr>
            <w:tcW w:w="1383" w:type="dxa"/>
            <w:shd w:val="clear" w:color="auto" w:fill="auto"/>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r>
    </w:tbl>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sz w:val="24"/>
          <w:szCs w:val="24"/>
        </w:rPr>
        <w:t xml:space="preserve">Распределение </w:t>
      </w:r>
      <w:proofErr w:type="gramStart"/>
      <w:r w:rsidRPr="00517B9D">
        <w:rPr>
          <w:rFonts w:ascii="Times New Roman" w:hAnsi="Times New Roman" w:cs="Times New Roman"/>
          <w:b/>
          <w:bCs/>
          <w:sz w:val="24"/>
          <w:szCs w:val="24"/>
        </w:rPr>
        <w:t>административного</w:t>
      </w:r>
      <w:proofErr w:type="gramEnd"/>
      <w:r w:rsidRPr="00517B9D">
        <w:rPr>
          <w:rFonts w:ascii="Times New Roman" w:hAnsi="Times New Roman" w:cs="Times New Roman"/>
          <w:b/>
          <w:bCs/>
          <w:sz w:val="24"/>
          <w:szCs w:val="24"/>
        </w:rPr>
        <w:t xml:space="preserve"> и педагогического</w:t>
      </w:r>
    </w:p>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sz w:val="24"/>
          <w:szCs w:val="24"/>
        </w:rPr>
        <w:t>персонала по возрасту</w:t>
      </w:r>
    </w:p>
    <w:tbl>
      <w:tblPr>
        <w:tblW w:w="9992" w:type="dxa"/>
        <w:tblLayout w:type="fixed"/>
        <w:tblCellMar>
          <w:left w:w="0" w:type="dxa"/>
          <w:right w:w="0" w:type="dxa"/>
        </w:tblCellMar>
        <w:tblLook w:val="04A0"/>
      </w:tblPr>
      <w:tblGrid>
        <w:gridCol w:w="2658"/>
        <w:gridCol w:w="850"/>
        <w:gridCol w:w="851"/>
        <w:gridCol w:w="709"/>
        <w:gridCol w:w="709"/>
        <w:gridCol w:w="709"/>
        <w:gridCol w:w="708"/>
        <w:gridCol w:w="851"/>
        <w:gridCol w:w="709"/>
        <w:gridCol w:w="1238"/>
      </w:tblGrid>
      <w:tr w:rsidR="00926847" w:rsidRPr="00517B9D" w:rsidTr="00926847">
        <w:trPr>
          <w:trHeight w:val="280"/>
        </w:trPr>
        <w:tc>
          <w:tcPr>
            <w:tcW w:w="2658" w:type="dxa"/>
            <w:vMerge w:val="restart"/>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bookmarkStart w:id="4" w:name="c2647d1b9e325a64ceaacdbafc1b8eb87fd64795"/>
            <w:bookmarkStart w:id="5" w:name="3"/>
            <w:bookmarkEnd w:id="4"/>
            <w:bookmarkEnd w:id="5"/>
            <w:r w:rsidRPr="00517B9D">
              <w:rPr>
                <w:rFonts w:ascii="Times New Roman" w:hAnsi="Times New Roman" w:cs="Times New Roman"/>
                <w:b/>
                <w:bCs/>
                <w:i/>
                <w:iCs/>
                <w:sz w:val="24"/>
                <w:szCs w:val="24"/>
              </w:rPr>
              <w:t>Наименование</w:t>
            </w:r>
          </w:p>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i/>
                <w:iCs/>
                <w:sz w:val="24"/>
                <w:szCs w:val="24"/>
              </w:rPr>
              <w:t>Показателей</w:t>
            </w:r>
          </w:p>
        </w:tc>
        <w:tc>
          <w:tcPr>
            <w:tcW w:w="850" w:type="dxa"/>
            <w:vMerge w:val="restart"/>
            <w:tcBorders>
              <w:top w:val="single" w:sz="8" w:space="0" w:color="000000"/>
              <w:left w:val="single" w:sz="8" w:space="0" w:color="000000"/>
              <w:bottom w:val="single" w:sz="2"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ind w:left="-60" w:right="-36"/>
              <w:jc w:val="center"/>
              <w:rPr>
                <w:rFonts w:ascii="Times New Roman" w:hAnsi="Times New Roman" w:cs="Times New Roman"/>
                <w:sz w:val="24"/>
                <w:szCs w:val="24"/>
              </w:rPr>
            </w:pPr>
            <w:r w:rsidRPr="00517B9D">
              <w:rPr>
                <w:rFonts w:ascii="Times New Roman" w:hAnsi="Times New Roman" w:cs="Times New Roman"/>
                <w:b/>
                <w:bCs/>
                <w:i/>
                <w:iCs/>
                <w:sz w:val="24"/>
                <w:szCs w:val="24"/>
              </w:rPr>
              <w:t>Всего работников</w:t>
            </w:r>
          </w:p>
        </w:tc>
        <w:tc>
          <w:tcPr>
            <w:tcW w:w="6484" w:type="dxa"/>
            <w:gridSpan w:val="8"/>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i/>
                <w:iCs/>
                <w:sz w:val="24"/>
                <w:szCs w:val="24"/>
              </w:rPr>
              <w:t> Возраст</w:t>
            </w:r>
          </w:p>
        </w:tc>
      </w:tr>
      <w:tr w:rsidR="00926847" w:rsidRPr="00517B9D" w:rsidTr="00926847">
        <w:trPr>
          <w:trHeight w:val="140"/>
        </w:trPr>
        <w:tc>
          <w:tcPr>
            <w:tcW w:w="2658" w:type="dxa"/>
            <w:vMerge/>
            <w:tcBorders>
              <w:top w:val="single" w:sz="8" w:space="0" w:color="000000"/>
              <w:left w:val="single" w:sz="8" w:space="0" w:color="000000"/>
              <w:bottom w:val="single" w:sz="8" w:space="0" w:color="000000"/>
              <w:right w:val="single" w:sz="8" w:space="0" w:color="000000"/>
            </w:tcBorders>
            <w:vAlign w:val="center"/>
          </w:tcPr>
          <w:p w:rsidR="00926847" w:rsidRPr="00517B9D" w:rsidRDefault="00926847" w:rsidP="00926847">
            <w:pPr>
              <w:spacing w:after="0" w:line="240" w:lineRule="auto"/>
              <w:rPr>
                <w:rFonts w:ascii="Times New Roman" w:hAnsi="Times New Roman" w:cs="Times New Roman"/>
                <w:sz w:val="24"/>
                <w:szCs w:val="24"/>
              </w:rPr>
            </w:pPr>
          </w:p>
        </w:tc>
        <w:tc>
          <w:tcPr>
            <w:tcW w:w="850" w:type="dxa"/>
            <w:vMerge/>
            <w:tcBorders>
              <w:top w:val="single" w:sz="8" w:space="0" w:color="000000"/>
              <w:left w:val="single" w:sz="8" w:space="0" w:color="000000"/>
              <w:bottom w:val="single" w:sz="2" w:space="0" w:color="000000"/>
              <w:right w:val="single" w:sz="8" w:space="0" w:color="000000"/>
            </w:tcBorders>
            <w:vAlign w:val="center"/>
          </w:tcPr>
          <w:p w:rsidR="00926847" w:rsidRPr="00517B9D" w:rsidRDefault="00926847" w:rsidP="00926847">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i/>
                <w:iCs/>
                <w:sz w:val="24"/>
                <w:szCs w:val="24"/>
              </w:rPr>
              <w:t>моложе</w:t>
            </w:r>
            <w:r w:rsidRPr="00517B9D">
              <w:rPr>
                <w:rFonts w:ascii="Times New Roman" w:hAnsi="Times New Roman" w:cs="Times New Roman"/>
                <w:b/>
                <w:bCs/>
                <w:i/>
                <w:iCs/>
                <w:sz w:val="24"/>
                <w:szCs w:val="24"/>
              </w:rPr>
              <w:br/>
              <w:t>25 лет</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25-</w:t>
            </w:r>
          </w:p>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29</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30-</w:t>
            </w:r>
          </w:p>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39</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40-</w:t>
            </w:r>
          </w:p>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44</w:t>
            </w: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45-</w:t>
            </w:r>
          </w:p>
          <w:p w:rsidR="00926847" w:rsidRPr="00517B9D" w:rsidRDefault="00926847" w:rsidP="00926847">
            <w:pPr>
              <w:spacing w:after="0" w:line="240" w:lineRule="auto"/>
              <w:ind w:left="-58" w:right="-58"/>
              <w:jc w:val="center"/>
              <w:rPr>
                <w:rFonts w:ascii="Times New Roman" w:hAnsi="Times New Roman" w:cs="Times New Roman"/>
                <w:sz w:val="24"/>
                <w:szCs w:val="24"/>
              </w:rPr>
            </w:pPr>
            <w:r w:rsidRPr="00517B9D">
              <w:rPr>
                <w:rFonts w:ascii="Times New Roman" w:hAnsi="Times New Roman" w:cs="Times New Roman"/>
                <w:b/>
                <w:bCs/>
                <w:i/>
                <w:iCs/>
                <w:sz w:val="24"/>
                <w:szCs w:val="24"/>
              </w:rPr>
              <w:t>49</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i/>
                <w:iCs/>
                <w:sz w:val="24"/>
                <w:szCs w:val="24"/>
              </w:rPr>
              <w:t>50-</w:t>
            </w:r>
          </w:p>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i/>
                <w:iCs/>
                <w:sz w:val="24"/>
                <w:szCs w:val="24"/>
              </w:rPr>
              <w:t>54</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i/>
                <w:iCs/>
                <w:sz w:val="24"/>
                <w:szCs w:val="24"/>
              </w:rPr>
              <w:t>55-59</w:t>
            </w: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b/>
                <w:bCs/>
                <w:i/>
                <w:iCs/>
                <w:sz w:val="24"/>
                <w:szCs w:val="24"/>
              </w:rPr>
              <w:t>60 лет и старше</w:t>
            </w:r>
          </w:p>
        </w:tc>
      </w:tr>
      <w:tr w:rsidR="00926847" w:rsidRPr="00517B9D" w:rsidTr="00926847">
        <w:trPr>
          <w:trHeight w:val="60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Численность административных и педагогических работников – всего</w:t>
            </w:r>
          </w:p>
        </w:tc>
        <w:tc>
          <w:tcPr>
            <w:tcW w:w="850" w:type="dxa"/>
            <w:tcBorders>
              <w:top w:val="single" w:sz="2"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17</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highlight w:val="yellow"/>
              </w:rPr>
            </w:pPr>
          </w:p>
        </w:tc>
      </w:tr>
      <w:tr w:rsidR="00926847" w:rsidRPr="00517B9D" w:rsidTr="00926847">
        <w:trPr>
          <w:trHeight w:val="78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ind w:left="284"/>
              <w:rPr>
                <w:rFonts w:ascii="Times New Roman" w:hAnsi="Times New Roman" w:cs="Times New Roman"/>
                <w:sz w:val="24"/>
                <w:szCs w:val="24"/>
              </w:rPr>
            </w:pPr>
            <w:r w:rsidRPr="00517B9D">
              <w:rPr>
                <w:rFonts w:ascii="Times New Roman" w:hAnsi="Times New Roman" w:cs="Times New Roman"/>
                <w:sz w:val="24"/>
                <w:szCs w:val="24"/>
              </w:rPr>
              <w:t>в том числе персонал:</w:t>
            </w:r>
          </w:p>
          <w:p w:rsidR="00926847" w:rsidRPr="00517B9D" w:rsidRDefault="00926847" w:rsidP="00926847">
            <w:pPr>
              <w:spacing w:after="0" w:line="240" w:lineRule="auto"/>
              <w:ind w:left="58"/>
              <w:rPr>
                <w:rFonts w:ascii="Times New Roman" w:hAnsi="Times New Roman" w:cs="Times New Roman"/>
                <w:sz w:val="24"/>
                <w:szCs w:val="24"/>
              </w:rPr>
            </w:pPr>
            <w:proofErr w:type="gramStart"/>
            <w:r w:rsidRPr="00517B9D">
              <w:rPr>
                <w:rFonts w:ascii="Times New Roman" w:hAnsi="Times New Roman" w:cs="Times New Roman"/>
                <w:sz w:val="24"/>
                <w:szCs w:val="24"/>
              </w:rPr>
              <w:t>административный</w:t>
            </w:r>
            <w:proofErr w:type="gramEnd"/>
            <w:r w:rsidRPr="00517B9D">
              <w:rPr>
                <w:rFonts w:ascii="Times New Roman" w:hAnsi="Times New Roman" w:cs="Times New Roman"/>
                <w:sz w:val="24"/>
                <w:szCs w:val="24"/>
              </w:rPr>
              <w:t xml:space="preserve"> – всего</w:t>
            </w:r>
          </w:p>
        </w:tc>
        <w:tc>
          <w:tcPr>
            <w:tcW w:w="850"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2</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2</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highlight w:val="yellow"/>
              </w:rPr>
            </w:pPr>
          </w:p>
        </w:tc>
      </w:tr>
      <w:tr w:rsidR="00926847" w:rsidRPr="00517B9D" w:rsidTr="00926847">
        <w:trPr>
          <w:trHeight w:val="44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ind w:left="340"/>
              <w:rPr>
                <w:rFonts w:ascii="Times New Roman" w:hAnsi="Times New Roman" w:cs="Times New Roman"/>
                <w:sz w:val="24"/>
                <w:szCs w:val="24"/>
              </w:rPr>
            </w:pPr>
            <w:r w:rsidRPr="00517B9D">
              <w:rPr>
                <w:rFonts w:ascii="Times New Roman" w:hAnsi="Times New Roman" w:cs="Times New Roman"/>
                <w:sz w:val="24"/>
                <w:szCs w:val="24"/>
              </w:rPr>
              <w:t xml:space="preserve">Педагогический </w:t>
            </w:r>
            <w:proofErr w:type="gramStart"/>
            <w:r w:rsidRPr="00517B9D">
              <w:rPr>
                <w:rFonts w:ascii="Times New Roman" w:hAnsi="Times New Roman" w:cs="Times New Roman"/>
                <w:sz w:val="24"/>
                <w:szCs w:val="24"/>
              </w:rPr>
              <w:t>–в</w:t>
            </w:r>
            <w:proofErr w:type="gramEnd"/>
            <w:r w:rsidRPr="00517B9D">
              <w:rPr>
                <w:rFonts w:ascii="Times New Roman" w:hAnsi="Times New Roman" w:cs="Times New Roman"/>
                <w:sz w:val="24"/>
                <w:szCs w:val="24"/>
              </w:rPr>
              <w:t>сего</w:t>
            </w:r>
          </w:p>
        </w:tc>
        <w:tc>
          <w:tcPr>
            <w:tcW w:w="850"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15</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r>
      <w:tr w:rsidR="00926847" w:rsidRPr="00517B9D" w:rsidTr="00926847">
        <w:trPr>
          <w:trHeight w:val="30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В том числе воспитатели</w:t>
            </w:r>
          </w:p>
        </w:tc>
        <w:tc>
          <w:tcPr>
            <w:tcW w:w="850"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0</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4</w:t>
            </w: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0</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1</w:t>
            </w: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2</w:t>
            </w:r>
          </w:p>
        </w:tc>
      </w:tr>
      <w:tr w:rsidR="00926847" w:rsidRPr="00517B9D" w:rsidTr="00926847">
        <w:trPr>
          <w:trHeight w:val="60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ind w:left="170"/>
              <w:rPr>
                <w:rFonts w:ascii="Times New Roman" w:hAnsi="Times New Roman" w:cs="Times New Roman"/>
                <w:sz w:val="24"/>
                <w:szCs w:val="24"/>
              </w:rPr>
            </w:pPr>
            <w:r w:rsidRPr="00517B9D">
              <w:rPr>
                <w:rFonts w:ascii="Times New Roman" w:hAnsi="Times New Roman" w:cs="Times New Roman"/>
                <w:sz w:val="24"/>
                <w:szCs w:val="24"/>
              </w:rPr>
              <w:lastRenderedPageBreak/>
              <w:t>Учитель логопед</w:t>
            </w:r>
          </w:p>
        </w:tc>
        <w:tc>
          <w:tcPr>
            <w:tcW w:w="850"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highlight w:val="yellow"/>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highlight w:val="yellow"/>
              </w:rPr>
            </w:pP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highlight w:val="yellow"/>
              </w:rPr>
            </w:pPr>
          </w:p>
        </w:tc>
      </w:tr>
      <w:tr w:rsidR="00926847" w:rsidRPr="00517B9D" w:rsidTr="00926847">
        <w:trPr>
          <w:trHeight w:val="60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ind w:left="170"/>
              <w:rPr>
                <w:rFonts w:ascii="Times New Roman" w:hAnsi="Times New Roman" w:cs="Times New Roman"/>
                <w:sz w:val="24"/>
                <w:szCs w:val="24"/>
              </w:rPr>
            </w:pPr>
            <w:r w:rsidRPr="00517B9D">
              <w:rPr>
                <w:rFonts w:ascii="Times New Roman" w:hAnsi="Times New Roman" w:cs="Times New Roman"/>
                <w:sz w:val="24"/>
                <w:szCs w:val="24"/>
              </w:rPr>
              <w:t>музыкальные работники</w:t>
            </w:r>
          </w:p>
        </w:tc>
        <w:tc>
          <w:tcPr>
            <w:tcW w:w="850"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highlight w:val="yellow"/>
              </w:rPr>
            </w:pP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highlight w:val="yellow"/>
              </w:rPr>
            </w:pPr>
          </w:p>
        </w:tc>
      </w:tr>
      <w:tr w:rsidR="00926847" w:rsidRPr="00517B9D" w:rsidTr="00926847">
        <w:trPr>
          <w:trHeight w:val="60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Руководитель по физической культуре</w:t>
            </w:r>
          </w:p>
        </w:tc>
        <w:tc>
          <w:tcPr>
            <w:tcW w:w="850"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r>
      <w:tr w:rsidR="00926847" w:rsidRPr="00517B9D" w:rsidTr="00926847">
        <w:trPr>
          <w:trHeight w:val="300"/>
        </w:trPr>
        <w:tc>
          <w:tcPr>
            <w:tcW w:w="265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tcPr>
          <w:p w:rsidR="00926847" w:rsidRPr="00517B9D" w:rsidRDefault="00926847" w:rsidP="00926847">
            <w:pPr>
              <w:spacing w:after="0" w:line="240" w:lineRule="auto"/>
              <w:ind w:left="170"/>
              <w:rPr>
                <w:rFonts w:ascii="Times New Roman" w:hAnsi="Times New Roman" w:cs="Times New Roman"/>
                <w:sz w:val="24"/>
                <w:szCs w:val="24"/>
              </w:rPr>
            </w:pPr>
            <w:r w:rsidRPr="00517B9D">
              <w:rPr>
                <w:rFonts w:ascii="Times New Roman" w:hAnsi="Times New Roman" w:cs="Times New Roman"/>
                <w:sz w:val="24"/>
                <w:szCs w:val="24"/>
              </w:rPr>
              <w:t>педагог- психолог</w:t>
            </w:r>
          </w:p>
        </w:tc>
        <w:tc>
          <w:tcPr>
            <w:tcW w:w="850"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rPr>
                <w:rFonts w:ascii="Times New Roman" w:hAnsi="Times New Roman" w:cs="Times New Roman"/>
                <w:sz w:val="24"/>
                <w:szCs w:val="24"/>
              </w:rPr>
            </w:pPr>
            <w:r w:rsidRPr="00517B9D">
              <w:rPr>
                <w:rFonts w:ascii="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c>
          <w:tcPr>
            <w:tcW w:w="1238" w:type="dxa"/>
            <w:tcBorders>
              <w:top w:val="single" w:sz="8" w:space="0" w:color="000000"/>
              <w:left w:val="single" w:sz="8" w:space="0" w:color="000000"/>
              <w:bottom w:val="single" w:sz="8" w:space="0" w:color="000000"/>
              <w:right w:val="single" w:sz="8" w:space="0" w:color="000000"/>
            </w:tcBorders>
            <w:tcMar>
              <w:top w:w="0" w:type="dxa"/>
              <w:left w:w="106" w:type="dxa"/>
              <w:bottom w:w="0" w:type="dxa"/>
              <w:right w:w="106" w:type="dxa"/>
            </w:tcMar>
            <w:vAlign w:val="center"/>
          </w:tcPr>
          <w:p w:rsidR="00926847" w:rsidRPr="00517B9D" w:rsidRDefault="00926847" w:rsidP="00926847">
            <w:pPr>
              <w:spacing w:after="0" w:line="240" w:lineRule="auto"/>
              <w:jc w:val="center"/>
              <w:rPr>
                <w:rFonts w:ascii="Times New Roman" w:hAnsi="Times New Roman" w:cs="Times New Roman"/>
                <w:sz w:val="24"/>
                <w:szCs w:val="24"/>
              </w:rPr>
            </w:pPr>
          </w:p>
        </w:tc>
      </w:tr>
    </w:tbl>
    <w:p w:rsidR="00926847" w:rsidRPr="00517B9D" w:rsidRDefault="00926847" w:rsidP="00926847">
      <w:pPr>
        <w:spacing w:after="0" w:line="240" w:lineRule="auto"/>
        <w:rPr>
          <w:rFonts w:ascii="Times New Roman" w:hAnsi="Times New Roman" w:cs="Times New Roman"/>
          <w:color w:val="FF0000"/>
          <w:sz w:val="24"/>
          <w:szCs w:val="24"/>
        </w:rPr>
      </w:pPr>
      <w:bookmarkStart w:id="6" w:name="ac22151fb998f7577bac12824c9348a91a0dbb05"/>
      <w:bookmarkStart w:id="7" w:name="6"/>
      <w:bookmarkEnd w:id="6"/>
      <w:bookmarkEnd w:id="7"/>
      <w:r w:rsidRPr="00517B9D">
        <w:rPr>
          <w:rFonts w:ascii="Times New Roman" w:hAnsi="Times New Roman" w:cs="Times New Roman"/>
          <w:b/>
          <w:bCs/>
          <w:color w:val="000000"/>
          <w:sz w:val="24"/>
          <w:szCs w:val="24"/>
        </w:rPr>
        <w:t>Вывод:</w:t>
      </w:r>
      <w:r w:rsidRPr="00517B9D">
        <w:rPr>
          <w:rFonts w:ascii="Times New Roman" w:hAnsi="Times New Roman" w:cs="Times New Roman"/>
          <w:color w:val="000000"/>
          <w:sz w:val="24"/>
          <w:szCs w:val="24"/>
        </w:rPr>
        <w:t xml:space="preserve"> МБДОУ укомплектовано кадрами на 100%, обеспеченность кадрами остается стабильным. </w:t>
      </w:r>
    </w:p>
    <w:p w:rsidR="00926847" w:rsidRPr="00517B9D" w:rsidRDefault="00926847" w:rsidP="00926847">
      <w:pPr>
        <w:spacing w:after="0"/>
        <w:jc w:val="center"/>
        <w:rPr>
          <w:rFonts w:ascii="Times New Roman" w:eastAsia="Times New Roman" w:hAnsi="Times New Roman" w:cs="Times New Roman"/>
          <w:b/>
          <w:i/>
          <w:sz w:val="24"/>
          <w:szCs w:val="24"/>
          <w:u w:val="single"/>
        </w:rPr>
      </w:pPr>
      <w:r w:rsidRPr="00517B9D">
        <w:rPr>
          <w:rFonts w:ascii="Times New Roman" w:eastAsia="Times New Roman" w:hAnsi="Times New Roman" w:cs="Times New Roman"/>
          <w:b/>
          <w:i/>
          <w:sz w:val="24"/>
          <w:szCs w:val="24"/>
          <w:u w:val="single"/>
        </w:rPr>
        <w:t>Жизнеобеспечение</w:t>
      </w:r>
    </w:p>
    <w:p w:rsidR="00926847" w:rsidRPr="00517B9D" w:rsidRDefault="00926847" w:rsidP="00926847">
      <w:p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ab/>
        <w:t>Отопительный сезон 2022-2022гг  благодаря добросовестному отношению к своим обязанностям коллективов МБОУ СОШ, детского сада «Сайзанак», ДШИ, СДК им.Д.Дамба-Даржаа, ФАП, ХДИ,  администрации сумона, и при непосредственном участии руководителей учреждений прошел благополучно. При подготовке к отопительному сезону своевременно были выполнены ремонтно-восстановительные работы образовательных учреждений: школы, садика, школы искусств. Организовано каждодневное дежурство в разрезе организаций и создана группа в вайбере «ДНД с.Хайыракан», где все отчитываются приложением фотоматериалов.</w:t>
      </w:r>
    </w:p>
    <w:p w:rsidR="00926847" w:rsidRPr="00517B9D" w:rsidRDefault="00926847" w:rsidP="00926847">
      <w:pPr>
        <w:spacing w:after="0"/>
        <w:ind w:left="1146"/>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Культурно-массовые мероприятия</w:t>
      </w:r>
    </w:p>
    <w:p w:rsidR="00926847" w:rsidRPr="00517B9D" w:rsidRDefault="00926847" w:rsidP="00926847">
      <w:pPr>
        <w:spacing w:after="0"/>
        <w:ind w:firstLine="426"/>
        <w:jc w:val="both"/>
        <w:rPr>
          <w:rFonts w:ascii="Times New Roman" w:eastAsia="Times New Roman" w:hAnsi="Times New Roman" w:cs="Times New Roman"/>
          <w:sz w:val="24"/>
          <w:szCs w:val="24"/>
        </w:rPr>
      </w:pPr>
      <w:r w:rsidRPr="00517B9D">
        <w:rPr>
          <w:rFonts w:ascii="Times New Roman" w:eastAsia="Times New Roman" w:hAnsi="Times New Roman" w:cs="Times New Roman"/>
          <w:b/>
          <w:i/>
          <w:sz w:val="24"/>
          <w:szCs w:val="24"/>
        </w:rPr>
        <w:t>За 9 месяцев 2022 г.</w:t>
      </w:r>
      <w:r w:rsidRPr="00517B9D">
        <w:rPr>
          <w:rFonts w:ascii="Times New Roman" w:eastAsia="Times New Roman" w:hAnsi="Times New Roman" w:cs="Times New Roman"/>
          <w:sz w:val="24"/>
          <w:szCs w:val="24"/>
        </w:rPr>
        <w:t xml:space="preserve">  МБУ СДК им. Д. Дамба-Даржаа с. Хайыракан всего проведено </w:t>
      </w:r>
      <w:r w:rsidRPr="00517B9D">
        <w:rPr>
          <w:rFonts w:ascii="Times New Roman" w:eastAsia="Times New Roman" w:hAnsi="Times New Roman" w:cs="Times New Roman"/>
          <w:b/>
          <w:sz w:val="24"/>
          <w:szCs w:val="24"/>
        </w:rPr>
        <w:t>170</w:t>
      </w:r>
      <w:r w:rsidRPr="00517B9D">
        <w:rPr>
          <w:rFonts w:ascii="Times New Roman" w:eastAsia="Times New Roman" w:hAnsi="Times New Roman" w:cs="Times New Roman"/>
          <w:sz w:val="24"/>
          <w:szCs w:val="24"/>
        </w:rPr>
        <w:t xml:space="preserve"> культурно-массовых мероприятия, из них </w:t>
      </w:r>
      <w:r w:rsidRPr="00517B9D">
        <w:rPr>
          <w:rFonts w:ascii="Times New Roman" w:eastAsia="Times New Roman" w:hAnsi="Times New Roman" w:cs="Times New Roman"/>
          <w:b/>
          <w:sz w:val="24"/>
          <w:szCs w:val="24"/>
        </w:rPr>
        <w:t>53</w:t>
      </w:r>
      <w:r w:rsidRPr="00517B9D">
        <w:rPr>
          <w:rFonts w:ascii="Times New Roman" w:eastAsia="Times New Roman" w:hAnsi="Times New Roman" w:cs="Times New Roman"/>
          <w:sz w:val="24"/>
          <w:szCs w:val="24"/>
        </w:rPr>
        <w:t xml:space="preserve"> офлайн, </w:t>
      </w:r>
      <w:r w:rsidRPr="00517B9D">
        <w:rPr>
          <w:rFonts w:ascii="Times New Roman" w:eastAsia="Times New Roman" w:hAnsi="Times New Roman" w:cs="Times New Roman"/>
          <w:b/>
          <w:sz w:val="24"/>
          <w:szCs w:val="24"/>
        </w:rPr>
        <w:t xml:space="preserve">117 </w:t>
      </w:r>
      <w:r w:rsidRPr="00517B9D">
        <w:rPr>
          <w:rFonts w:ascii="Times New Roman" w:eastAsia="Times New Roman" w:hAnsi="Times New Roman" w:cs="Times New Roman"/>
          <w:sz w:val="24"/>
          <w:szCs w:val="24"/>
        </w:rPr>
        <w:t xml:space="preserve"> онлайн</w:t>
      </w:r>
      <w:r w:rsidRPr="00517B9D">
        <w:rPr>
          <w:rFonts w:ascii="Times New Roman" w:eastAsia="Times New Roman" w:hAnsi="Times New Roman" w:cs="Times New Roman"/>
          <w:color w:val="000000"/>
          <w:sz w:val="24"/>
          <w:szCs w:val="24"/>
        </w:rPr>
        <w:t xml:space="preserve">форматах </w:t>
      </w:r>
      <w:r w:rsidRPr="00517B9D">
        <w:rPr>
          <w:rFonts w:ascii="Times New Roman" w:eastAsia="Times New Roman" w:hAnsi="Times New Roman" w:cs="Times New Roman"/>
          <w:b/>
          <w:color w:val="000000"/>
          <w:sz w:val="24"/>
          <w:szCs w:val="24"/>
        </w:rPr>
        <w:t>(за 9 месяцев  2022 г. - 143).</w:t>
      </w:r>
    </w:p>
    <w:p w:rsidR="00926847" w:rsidRPr="00517B9D" w:rsidRDefault="00926847" w:rsidP="00926847">
      <w:pPr>
        <w:spacing w:after="0"/>
        <w:ind w:firstLine="426"/>
        <w:jc w:val="both"/>
        <w:rPr>
          <w:rFonts w:ascii="Times New Roman" w:eastAsia="Times New Roman" w:hAnsi="Times New Roman" w:cs="Times New Roman"/>
          <w:b/>
          <w:color w:val="000000"/>
          <w:sz w:val="24"/>
          <w:szCs w:val="24"/>
        </w:rPr>
      </w:pPr>
      <w:r w:rsidRPr="00517B9D">
        <w:rPr>
          <w:rFonts w:ascii="Times New Roman" w:eastAsia="Times New Roman" w:hAnsi="Times New Roman" w:cs="Times New Roman"/>
          <w:b/>
          <w:color w:val="000000"/>
          <w:sz w:val="24"/>
          <w:szCs w:val="24"/>
        </w:rPr>
        <w:t xml:space="preserve">Количества мероприятий 119%  по сравнению с аналогичным периодом прошлого года (АППГ). </w:t>
      </w:r>
    </w:p>
    <w:p w:rsidR="00926847" w:rsidRPr="00517B9D" w:rsidRDefault="00926847" w:rsidP="00926847">
      <w:pPr>
        <w:spacing w:after="0"/>
        <w:ind w:firstLine="426"/>
        <w:jc w:val="both"/>
        <w:rPr>
          <w:rFonts w:ascii="Times New Roman" w:eastAsia="Times New Roman" w:hAnsi="Times New Roman" w:cs="Times New Roman"/>
          <w:color w:val="000000"/>
          <w:sz w:val="24"/>
          <w:szCs w:val="24"/>
        </w:rPr>
      </w:pPr>
      <w:r w:rsidRPr="00517B9D">
        <w:rPr>
          <w:rFonts w:ascii="Times New Roman" w:eastAsia="Times New Roman" w:hAnsi="Times New Roman" w:cs="Times New Roman"/>
          <w:sz w:val="24"/>
          <w:szCs w:val="24"/>
        </w:rPr>
        <w:t>Численность мероприятий для детей до 14 лет составило 4309 (офлайн –  1634, онлайн -2247) мероприятий (за 9 месяцев для детей до 14 лет 2021 г. –2309 мероприятий)</w:t>
      </w:r>
      <w:r w:rsidRPr="00517B9D">
        <w:rPr>
          <w:rFonts w:ascii="Times New Roman" w:eastAsia="Times New Roman" w:hAnsi="Times New Roman" w:cs="Times New Roman"/>
          <w:b/>
          <w:sz w:val="24"/>
          <w:szCs w:val="24"/>
        </w:rPr>
        <w:t xml:space="preserve">, </w:t>
      </w:r>
      <w:r w:rsidRPr="00517B9D">
        <w:rPr>
          <w:rFonts w:ascii="Times New Roman" w:eastAsia="Times New Roman" w:hAnsi="Times New Roman" w:cs="Times New Roman"/>
          <w:sz w:val="24"/>
          <w:szCs w:val="24"/>
        </w:rPr>
        <w:t>для молодежи от 15 до 35 лет –  1377(офлайн – 356, онлайн - 1321) мероприятий (</w:t>
      </w:r>
      <w:proofErr w:type="gramStart"/>
      <w:r w:rsidRPr="00517B9D">
        <w:rPr>
          <w:rFonts w:ascii="Times New Roman" w:eastAsia="Times New Roman" w:hAnsi="Times New Roman" w:cs="Times New Roman"/>
          <w:sz w:val="24"/>
          <w:szCs w:val="24"/>
        </w:rPr>
        <w:t>за</w:t>
      </w:r>
      <w:proofErr w:type="gramEnd"/>
      <w:r w:rsidRPr="00517B9D">
        <w:rPr>
          <w:rFonts w:ascii="Times New Roman" w:eastAsia="Times New Roman" w:hAnsi="Times New Roman" w:cs="Times New Roman"/>
          <w:sz w:val="24"/>
          <w:szCs w:val="24"/>
        </w:rPr>
        <w:t xml:space="preserve"> 9 </w:t>
      </w:r>
      <w:proofErr w:type="gramStart"/>
      <w:r w:rsidRPr="00517B9D">
        <w:rPr>
          <w:rFonts w:ascii="Times New Roman" w:eastAsia="Times New Roman" w:hAnsi="Times New Roman" w:cs="Times New Roman"/>
          <w:sz w:val="24"/>
          <w:szCs w:val="24"/>
        </w:rPr>
        <w:t>месяцев</w:t>
      </w:r>
      <w:proofErr w:type="gramEnd"/>
      <w:r w:rsidRPr="00517B9D">
        <w:rPr>
          <w:rFonts w:ascii="Times New Roman" w:eastAsia="Times New Roman" w:hAnsi="Times New Roman" w:cs="Times New Roman"/>
          <w:sz w:val="24"/>
          <w:szCs w:val="24"/>
        </w:rPr>
        <w:t xml:space="preserve"> 2021 г. – 1343). </w:t>
      </w:r>
      <w:r w:rsidRPr="00517B9D">
        <w:rPr>
          <w:rFonts w:ascii="Times New Roman" w:eastAsia="Times New Roman" w:hAnsi="Times New Roman" w:cs="Times New Roman"/>
          <w:b/>
          <w:color w:val="000000"/>
          <w:sz w:val="24"/>
          <w:szCs w:val="24"/>
        </w:rPr>
        <w:t>Таким образом, 76% от общего числа мероприятий составляют детские и молодежные.</w:t>
      </w:r>
    </w:p>
    <w:p w:rsidR="00926847" w:rsidRPr="00517B9D" w:rsidRDefault="00926847" w:rsidP="00926847">
      <w:pPr>
        <w:spacing w:after="0"/>
        <w:ind w:firstLine="426"/>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В том числе </w:t>
      </w:r>
      <w:r w:rsidRPr="00517B9D">
        <w:rPr>
          <w:rFonts w:ascii="Times New Roman" w:eastAsia="Times New Roman" w:hAnsi="Times New Roman" w:cs="Times New Roman"/>
          <w:b/>
          <w:sz w:val="24"/>
          <w:szCs w:val="24"/>
          <w:u w:val="single"/>
        </w:rPr>
        <w:t xml:space="preserve">на платной основе за 9 месяцев 2022 года </w:t>
      </w:r>
      <w:r w:rsidRPr="00517B9D">
        <w:rPr>
          <w:rFonts w:ascii="Times New Roman" w:eastAsia="Times New Roman" w:hAnsi="Times New Roman" w:cs="Times New Roman"/>
          <w:sz w:val="24"/>
          <w:szCs w:val="24"/>
        </w:rPr>
        <w:t xml:space="preserve"> проведено</w:t>
      </w:r>
      <w:r w:rsidRPr="00517B9D">
        <w:rPr>
          <w:rFonts w:ascii="Times New Roman" w:eastAsia="Times New Roman" w:hAnsi="Times New Roman" w:cs="Times New Roman"/>
          <w:b/>
          <w:sz w:val="24"/>
          <w:szCs w:val="24"/>
        </w:rPr>
        <w:t xml:space="preserve">24 </w:t>
      </w:r>
      <w:r w:rsidRPr="00517B9D">
        <w:rPr>
          <w:rFonts w:ascii="Times New Roman" w:eastAsia="Times New Roman" w:hAnsi="Times New Roman" w:cs="Times New Roman"/>
          <w:sz w:val="24"/>
          <w:szCs w:val="24"/>
        </w:rPr>
        <w:t xml:space="preserve"> культурно-массовых мероприятий (в 2021 г.  1920), за 9 месяцев 2021 год проведено 28  культурно-массовых мероприятий   (в 2021 г. – 2326 посетителей). </w:t>
      </w:r>
    </w:p>
    <w:p w:rsidR="00926847" w:rsidRPr="00517B9D" w:rsidRDefault="00926847" w:rsidP="00926847">
      <w:pPr>
        <w:spacing w:after="0"/>
        <w:ind w:firstLine="426"/>
        <w:jc w:val="both"/>
        <w:rPr>
          <w:rFonts w:ascii="Times New Roman" w:eastAsia="Times New Roman" w:hAnsi="Times New Roman" w:cs="Times New Roman"/>
          <w:b/>
          <w:color w:val="000000"/>
          <w:sz w:val="24"/>
          <w:szCs w:val="24"/>
        </w:rPr>
      </w:pPr>
      <w:r w:rsidRPr="00517B9D">
        <w:rPr>
          <w:rFonts w:ascii="Times New Roman" w:eastAsia="Times New Roman" w:hAnsi="Times New Roman" w:cs="Times New Roman"/>
          <w:b/>
          <w:color w:val="000000"/>
          <w:sz w:val="24"/>
          <w:szCs w:val="24"/>
        </w:rPr>
        <w:t>Что составляет  66% от общего числа мероприятий платные.</w:t>
      </w:r>
    </w:p>
    <w:p w:rsidR="00926847" w:rsidRPr="00517B9D" w:rsidRDefault="00926847" w:rsidP="00926847">
      <w:pPr>
        <w:spacing w:after="0"/>
        <w:ind w:firstLine="426"/>
        <w:jc w:val="both"/>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Приоритетные направления работы СДК с. Хайыракан за 9 месяцев 2022 г.:</w:t>
      </w:r>
    </w:p>
    <w:p w:rsidR="00926847" w:rsidRPr="00517B9D" w:rsidRDefault="00926847" w:rsidP="00926847">
      <w:pPr>
        <w:numPr>
          <w:ilvl w:val="0"/>
          <w:numId w:val="9"/>
        </w:num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Год новых решений в Республике Тыва;</w:t>
      </w:r>
    </w:p>
    <w:p w:rsidR="00926847" w:rsidRPr="00517B9D" w:rsidRDefault="00926847" w:rsidP="00926847">
      <w:pPr>
        <w:numPr>
          <w:ilvl w:val="0"/>
          <w:numId w:val="9"/>
        </w:num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Год народного искусства и нематериального культурного наследия народов  в России;</w:t>
      </w:r>
    </w:p>
    <w:p w:rsidR="00926847" w:rsidRPr="00517B9D" w:rsidRDefault="00926847" w:rsidP="00926847">
      <w:pPr>
        <w:numPr>
          <w:ilvl w:val="0"/>
          <w:numId w:val="9"/>
        </w:num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color w:val="000000"/>
          <w:sz w:val="24"/>
          <w:szCs w:val="24"/>
          <w:shd w:val="clear" w:color="auto" w:fill="FFFFFF"/>
        </w:rPr>
        <w:t>100-летие композитора Ростислава Кенденбиля.</w:t>
      </w:r>
    </w:p>
    <w:p w:rsidR="00926847" w:rsidRPr="00517B9D" w:rsidRDefault="00926847" w:rsidP="00926847">
      <w:pPr>
        <w:numPr>
          <w:ilvl w:val="0"/>
          <w:numId w:val="9"/>
        </w:num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color w:val="000000"/>
          <w:sz w:val="24"/>
          <w:szCs w:val="24"/>
          <w:shd w:val="clear" w:color="auto" w:fill="FFFFFF"/>
        </w:rPr>
        <w:t>80-летие композитора Владимир Тока.</w:t>
      </w:r>
    </w:p>
    <w:p w:rsidR="00926847" w:rsidRPr="00517B9D" w:rsidRDefault="00926847" w:rsidP="00926847">
      <w:pPr>
        <w:numPr>
          <w:ilvl w:val="0"/>
          <w:numId w:val="9"/>
        </w:num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Патриотическое воспитание граждан.</w:t>
      </w:r>
    </w:p>
    <w:p w:rsidR="00926847" w:rsidRPr="00517B9D" w:rsidRDefault="00926847" w:rsidP="00926847">
      <w:pPr>
        <w:numPr>
          <w:ilvl w:val="0"/>
          <w:numId w:val="9"/>
        </w:numPr>
        <w:spacing w:after="0"/>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Возрождение народных традиций, в том числе через работы клубных формирований.</w:t>
      </w:r>
    </w:p>
    <w:p w:rsidR="00926847" w:rsidRPr="00517B9D" w:rsidRDefault="00926847" w:rsidP="00926847">
      <w:pPr>
        <w:spacing w:after="0"/>
        <w:ind w:firstLine="426"/>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Анализ дохода, выполнение плана платных услуг культурно-досуговыми учреждениями:</w:t>
      </w:r>
    </w:p>
    <w:p w:rsidR="00926847" w:rsidRPr="00517B9D" w:rsidRDefault="00926847" w:rsidP="00926847">
      <w:pPr>
        <w:spacing w:after="0"/>
        <w:ind w:firstLine="426"/>
        <w:jc w:val="both"/>
        <w:rPr>
          <w:rFonts w:ascii="Times New Roman" w:eastAsia="Times New Roman" w:hAnsi="Times New Roman" w:cs="Times New Roman"/>
          <w:sz w:val="24"/>
          <w:szCs w:val="24"/>
        </w:rPr>
      </w:pPr>
      <w:proofErr w:type="gramStart"/>
      <w:r w:rsidRPr="00517B9D">
        <w:rPr>
          <w:rFonts w:ascii="Times New Roman" w:eastAsia="Times New Roman" w:hAnsi="Times New Roman" w:cs="Times New Roman"/>
          <w:sz w:val="24"/>
          <w:szCs w:val="24"/>
        </w:rPr>
        <w:t>План платных услуг МБУ СДК им. Д. Дамба-Даржаа с. ХайыраканУлуг-Хемскогокожууна</w:t>
      </w:r>
      <w:r w:rsidRPr="00517B9D">
        <w:rPr>
          <w:rFonts w:ascii="Times New Roman" w:eastAsia="Times New Roman" w:hAnsi="Times New Roman" w:cs="Times New Roman"/>
          <w:b/>
          <w:i/>
          <w:sz w:val="24"/>
          <w:szCs w:val="24"/>
        </w:rPr>
        <w:t>за 9 месяцев2022 г.</w:t>
      </w:r>
      <w:r w:rsidRPr="00517B9D">
        <w:rPr>
          <w:rFonts w:ascii="Times New Roman" w:eastAsia="Times New Roman" w:hAnsi="Times New Roman" w:cs="Times New Roman"/>
          <w:sz w:val="24"/>
          <w:szCs w:val="24"/>
        </w:rPr>
        <w:t xml:space="preserve"> составлял 86000 рублей, (выполнен на 111620 рублей) за 9 месяцев 2021 г. составляет 81000 рублей, выполнен на рублей)</w:t>
      </w:r>
      <w:proofErr w:type="gramEnd"/>
    </w:p>
    <w:p w:rsidR="00926847" w:rsidRPr="00517B9D" w:rsidRDefault="00926847" w:rsidP="00926847">
      <w:pPr>
        <w:spacing w:after="0"/>
        <w:ind w:firstLine="709"/>
        <w:contextualSpacing/>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shd w:val="clear" w:color="auto" w:fill="FFFFFF"/>
        </w:rPr>
        <w:lastRenderedPageBreak/>
        <w:t>В СДК с. Хайыракан работают 24 клубных формирований на бесплатной основе.</w:t>
      </w:r>
    </w:p>
    <w:p w:rsidR="00926847" w:rsidRPr="00517B9D" w:rsidRDefault="00926847" w:rsidP="00926847">
      <w:pPr>
        <w:shd w:val="clear" w:color="auto" w:fill="FFFFFF"/>
        <w:spacing w:before="58"/>
        <w:ind w:firstLine="709"/>
        <w:contextualSpacing/>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На долю детских и подростковых</w:t>
      </w:r>
      <w:r w:rsidRPr="00517B9D">
        <w:rPr>
          <w:rFonts w:ascii="Times New Roman" w:eastAsia="Times New Roman" w:hAnsi="Times New Roman" w:cs="Times New Roman"/>
          <w:sz w:val="24"/>
          <w:szCs w:val="24"/>
          <w:shd w:val="clear" w:color="auto" w:fill="FFFFFF"/>
        </w:rPr>
        <w:t>приходится  из  клубных формирований клуба</w:t>
      </w:r>
      <w:r w:rsidRPr="00517B9D">
        <w:rPr>
          <w:rFonts w:ascii="Times New Roman" w:eastAsia="Times New Roman" w:hAnsi="Times New Roman" w:cs="Times New Roman"/>
          <w:sz w:val="24"/>
          <w:szCs w:val="24"/>
        </w:rPr>
        <w:t xml:space="preserve"> – это хоровые, хореографические, театральные, фольклорные и прочие. В кружки вовлечены все желающие  дети и взрослые. В кружки вовлечены в основном дети, семьи которых не в состоянии оплачивать учебу в детских музыкальных школах и детских школах искусств, а также дети семей, состоящих на учете КДН и ЗП.</w:t>
      </w:r>
    </w:p>
    <w:p w:rsidR="00926847" w:rsidRPr="00517B9D" w:rsidRDefault="00926847" w:rsidP="00926847">
      <w:pPr>
        <w:shd w:val="clear" w:color="auto" w:fill="FFFFFF"/>
        <w:spacing w:before="58"/>
        <w:ind w:firstLine="709"/>
        <w:contextualSpacing/>
        <w:jc w:val="both"/>
        <w:rPr>
          <w:rFonts w:ascii="Times New Roman" w:eastAsia="Times New Roman" w:hAnsi="Times New Roman" w:cs="Times New Roman"/>
          <w:sz w:val="24"/>
          <w:szCs w:val="24"/>
        </w:rPr>
      </w:pPr>
    </w:p>
    <w:tbl>
      <w:tblPr>
        <w:tblStyle w:val="11"/>
        <w:tblW w:w="0" w:type="auto"/>
        <w:tblInd w:w="534" w:type="dxa"/>
        <w:tblLook w:val="04A0"/>
      </w:tblPr>
      <w:tblGrid>
        <w:gridCol w:w="425"/>
        <w:gridCol w:w="4092"/>
        <w:gridCol w:w="2323"/>
        <w:gridCol w:w="2197"/>
      </w:tblGrid>
      <w:tr w:rsidR="00926847" w:rsidRPr="00517B9D" w:rsidTr="00926847">
        <w:tc>
          <w:tcPr>
            <w:tcW w:w="426" w:type="dxa"/>
          </w:tcPr>
          <w:p w:rsidR="00926847" w:rsidRPr="00517B9D" w:rsidRDefault="00926847" w:rsidP="00926847">
            <w:pPr>
              <w:rPr>
                <w:rFonts w:ascii="Times New Roman" w:hAnsi="Times New Roman"/>
                <w:b/>
                <w:sz w:val="24"/>
                <w:szCs w:val="24"/>
              </w:rPr>
            </w:pPr>
          </w:p>
        </w:tc>
        <w:tc>
          <w:tcPr>
            <w:tcW w:w="4218" w:type="dxa"/>
          </w:tcPr>
          <w:p w:rsidR="00926847" w:rsidRPr="00517B9D" w:rsidRDefault="00926847" w:rsidP="00926847">
            <w:pPr>
              <w:rPr>
                <w:rFonts w:ascii="Times New Roman" w:hAnsi="Times New Roman"/>
                <w:b/>
                <w:sz w:val="24"/>
                <w:szCs w:val="24"/>
              </w:rPr>
            </w:pPr>
          </w:p>
        </w:tc>
        <w:tc>
          <w:tcPr>
            <w:tcW w:w="2410" w:type="dxa"/>
            <w:tcBorders>
              <w:right w:val="single" w:sz="4" w:space="0" w:color="auto"/>
            </w:tcBorders>
          </w:tcPr>
          <w:p w:rsidR="00926847" w:rsidRPr="00517B9D" w:rsidRDefault="00926847" w:rsidP="00926847">
            <w:pPr>
              <w:jc w:val="center"/>
              <w:rPr>
                <w:rFonts w:ascii="Times New Roman" w:hAnsi="Times New Roman"/>
                <w:b/>
                <w:sz w:val="24"/>
                <w:szCs w:val="24"/>
              </w:rPr>
            </w:pPr>
            <w:r w:rsidRPr="00517B9D">
              <w:rPr>
                <w:rFonts w:ascii="Times New Roman" w:hAnsi="Times New Roman"/>
                <w:b/>
                <w:sz w:val="24"/>
                <w:szCs w:val="24"/>
              </w:rPr>
              <w:t>За 9 мес. 2021 г.</w:t>
            </w:r>
          </w:p>
        </w:tc>
        <w:tc>
          <w:tcPr>
            <w:tcW w:w="2268" w:type="dxa"/>
            <w:tcBorders>
              <w:left w:val="single" w:sz="4" w:space="0" w:color="auto"/>
              <w:right w:val="single" w:sz="4" w:space="0" w:color="auto"/>
            </w:tcBorders>
          </w:tcPr>
          <w:p w:rsidR="00926847" w:rsidRPr="00517B9D" w:rsidRDefault="00926847" w:rsidP="00926847">
            <w:pPr>
              <w:jc w:val="center"/>
              <w:rPr>
                <w:rFonts w:ascii="Times New Roman" w:hAnsi="Times New Roman"/>
                <w:b/>
                <w:sz w:val="24"/>
                <w:szCs w:val="24"/>
              </w:rPr>
            </w:pPr>
            <w:r w:rsidRPr="00517B9D">
              <w:rPr>
                <w:rFonts w:ascii="Times New Roman" w:hAnsi="Times New Roman"/>
                <w:b/>
                <w:sz w:val="24"/>
                <w:szCs w:val="24"/>
                <w:lang w:val="tt-RU"/>
              </w:rPr>
              <w:t>З</w:t>
            </w:r>
            <w:r w:rsidRPr="00517B9D">
              <w:rPr>
                <w:rFonts w:ascii="Times New Roman" w:hAnsi="Times New Roman"/>
                <w:b/>
                <w:sz w:val="24"/>
                <w:szCs w:val="24"/>
              </w:rPr>
              <w:t>а 9 мес. 2022г.</w:t>
            </w:r>
          </w:p>
        </w:tc>
      </w:tr>
      <w:tr w:rsidR="00926847" w:rsidRPr="00517B9D" w:rsidTr="00926847">
        <w:trPr>
          <w:trHeight w:val="70"/>
        </w:trPr>
        <w:tc>
          <w:tcPr>
            <w:tcW w:w="426"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1.</w:t>
            </w:r>
          </w:p>
        </w:tc>
        <w:tc>
          <w:tcPr>
            <w:tcW w:w="4218"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Количество формирований</w:t>
            </w:r>
          </w:p>
        </w:tc>
        <w:tc>
          <w:tcPr>
            <w:tcW w:w="2410" w:type="dxa"/>
            <w:tcBorders>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23</w:t>
            </w:r>
          </w:p>
        </w:tc>
        <w:tc>
          <w:tcPr>
            <w:tcW w:w="2268" w:type="dxa"/>
            <w:tcBorders>
              <w:left w:val="single" w:sz="4" w:space="0" w:color="auto"/>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24</w:t>
            </w:r>
          </w:p>
        </w:tc>
      </w:tr>
      <w:tr w:rsidR="00926847" w:rsidRPr="00517B9D" w:rsidTr="00926847">
        <w:tc>
          <w:tcPr>
            <w:tcW w:w="426" w:type="dxa"/>
          </w:tcPr>
          <w:p w:rsidR="00926847" w:rsidRPr="00517B9D" w:rsidRDefault="00926847" w:rsidP="00926847">
            <w:pPr>
              <w:rPr>
                <w:rFonts w:ascii="Times New Roman" w:hAnsi="Times New Roman"/>
                <w:sz w:val="24"/>
                <w:szCs w:val="24"/>
              </w:rPr>
            </w:pPr>
          </w:p>
        </w:tc>
        <w:tc>
          <w:tcPr>
            <w:tcW w:w="4218"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Количество участников в них</w:t>
            </w:r>
          </w:p>
        </w:tc>
        <w:tc>
          <w:tcPr>
            <w:tcW w:w="2410" w:type="dxa"/>
            <w:tcBorders>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370</w:t>
            </w:r>
          </w:p>
        </w:tc>
        <w:tc>
          <w:tcPr>
            <w:tcW w:w="2268" w:type="dxa"/>
            <w:tcBorders>
              <w:left w:val="single" w:sz="4" w:space="0" w:color="auto"/>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378</w:t>
            </w:r>
          </w:p>
        </w:tc>
      </w:tr>
      <w:tr w:rsidR="00926847" w:rsidRPr="00517B9D" w:rsidTr="00926847">
        <w:tc>
          <w:tcPr>
            <w:tcW w:w="426"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2.</w:t>
            </w:r>
          </w:p>
        </w:tc>
        <w:tc>
          <w:tcPr>
            <w:tcW w:w="4218"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Из них для детей до 14 лет</w:t>
            </w:r>
          </w:p>
        </w:tc>
        <w:tc>
          <w:tcPr>
            <w:tcW w:w="2410" w:type="dxa"/>
            <w:tcBorders>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9</w:t>
            </w:r>
          </w:p>
        </w:tc>
        <w:tc>
          <w:tcPr>
            <w:tcW w:w="2268" w:type="dxa"/>
            <w:tcBorders>
              <w:left w:val="single" w:sz="4" w:space="0" w:color="auto"/>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10</w:t>
            </w:r>
          </w:p>
        </w:tc>
      </w:tr>
      <w:tr w:rsidR="00926847" w:rsidRPr="00517B9D" w:rsidTr="00926847">
        <w:tc>
          <w:tcPr>
            <w:tcW w:w="426" w:type="dxa"/>
          </w:tcPr>
          <w:p w:rsidR="00926847" w:rsidRPr="00517B9D" w:rsidRDefault="00926847" w:rsidP="00926847">
            <w:pPr>
              <w:rPr>
                <w:rFonts w:ascii="Times New Roman" w:hAnsi="Times New Roman"/>
                <w:sz w:val="24"/>
                <w:szCs w:val="24"/>
              </w:rPr>
            </w:pPr>
          </w:p>
        </w:tc>
        <w:tc>
          <w:tcPr>
            <w:tcW w:w="4218"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в них участников</w:t>
            </w:r>
          </w:p>
        </w:tc>
        <w:tc>
          <w:tcPr>
            <w:tcW w:w="2410" w:type="dxa"/>
            <w:tcBorders>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131</w:t>
            </w:r>
          </w:p>
        </w:tc>
        <w:tc>
          <w:tcPr>
            <w:tcW w:w="2268" w:type="dxa"/>
            <w:tcBorders>
              <w:left w:val="single" w:sz="4" w:space="0" w:color="auto"/>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139</w:t>
            </w:r>
          </w:p>
        </w:tc>
      </w:tr>
      <w:tr w:rsidR="00926847" w:rsidRPr="00517B9D" w:rsidTr="00926847">
        <w:tc>
          <w:tcPr>
            <w:tcW w:w="426"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3.</w:t>
            </w:r>
          </w:p>
        </w:tc>
        <w:tc>
          <w:tcPr>
            <w:tcW w:w="4218"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Для молодежи от 15 до 24 лет</w:t>
            </w:r>
          </w:p>
        </w:tc>
        <w:tc>
          <w:tcPr>
            <w:tcW w:w="2410" w:type="dxa"/>
            <w:tcBorders>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7</w:t>
            </w:r>
          </w:p>
        </w:tc>
        <w:tc>
          <w:tcPr>
            <w:tcW w:w="2268" w:type="dxa"/>
            <w:tcBorders>
              <w:left w:val="single" w:sz="4" w:space="0" w:color="auto"/>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7</w:t>
            </w:r>
          </w:p>
        </w:tc>
      </w:tr>
      <w:tr w:rsidR="00926847" w:rsidRPr="00517B9D" w:rsidTr="00926847">
        <w:tc>
          <w:tcPr>
            <w:tcW w:w="426" w:type="dxa"/>
          </w:tcPr>
          <w:p w:rsidR="00926847" w:rsidRPr="00517B9D" w:rsidRDefault="00926847" w:rsidP="00926847">
            <w:pPr>
              <w:rPr>
                <w:rFonts w:ascii="Times New Roman" w:hAnsi="Times New Roman"/>
                <w:sz w:val="24"/>
                <w:szCs w:val="24"/>
              </w:rPr>
            </w:pPr>
          </w:p>
        </w:tc>
        <w:tc>
          <w:tcPr>
            <w:tcW w:w="4218" w:type="dxa"/>
          </w:tcPr>
          <w:p w:rsidR="00926847" w:rsidRPr="00517B9D" w:rsidRDefault="00926847" w:rsidP="00926847">
            <w:pPr>
              <w:rPr>
                <w:rFonts w:ascii="Times New Roman" w:hAnsi="Times New Roman"/>
                <w:sz w:val="24"/>
                <w:szCs w:val="24"/>
              </w:rPr>
            </w:pPr>
            <w:r w:rsidRPr="00517B9D">
              <w:rPr>
                <w:rFonts w:ascii="Times New Roman" w:hAnsi="Times New Roman"/>
                <w:sz w:val="24"/>
                <w:szCs w:val="24"/>
              </w:rPr>
              <w:t>в них участников</w:t>
            </w:r>
          </w:p>
        </w:tc>
        <w:tc>
          <w:tcPr>
            <w:tcW w:w="2410" w:type="dxa"/>
            <w:tcBorders>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94</w:t>
            </w:r>
          </w:p>
        </w:tc>
        <w:tc>
          <w:tcPr>
            <w:tcW w:w="2268" w:type="dxa"/>
            <w:tcBorders>
              <w:left w:val="single" w:sz="4" w:space="0" w:color="auto"/>
              <w:right w:val="single" w:sz="4" w:space="0" w:color="auto"/>
            </w:tcBorders>
          </w:tcPr>
          <w:p w:rsidR="00926847" w:rsidRPr="00517B9D" w:rsidRDefault="00926847" w:rsidP="00926847">
            <w:pPr>
              <w:jc w:val="center"/>
              <w:rPr>
                <w:rFonts w:ascii="Times New Roman" w:hAnsi="Times New Roman"/>
                <w:sz w:val="24"/>
                <w:szCs w:val="24"/>
              </w:rPr>
            </w:pPr>
            <w:r w:rsidRPr="00517B9D">
              <w:rPr>
                <w:rFonts w:ascii="Times New Roman" w:hAnsi="Times New Roman"/>
                <w:sz w:val="24"/>
                <w:szCs w:val="24"/>
              </w:rPr>
              <w:t>94</w:t>
            </w:r>
          </w:p>
        </w:tc>
      </w:tr>
    </w:tbl>
    <w:p w:rsidR="00926847" w:rsidRPr="00517B9D" w:rsidRDefault="00926847" w:rsidP="00CE1A5C">
      <w:pPr>
        <w:spacing w:after="0"/>
        <w:ind w:firstLine="426"/>
        <w:jc w:val="center"/>
        <w:rPr>
          <w:rFonts w:ascii="Times New Roman" w:eastAsia="Times New Roman" w:hAnsi="Times New Roman" w:cs="Times New Roman"/>
          <w:b/>
          <w:sz w:val="24"/>
          <w:szCs w:val="24"/>
          <w:lang w:val="tt-RU"/>
        </w:rPr>
      </w:pPr>
      <w:r w:rsidRPr="00517B9D">
        <w:rPr>
          <w:rFonts w:ascii="Times New Roman" w:eastAsia="Times New Roman" w:hAnsi="Times New Roman" w:cs="Times New Roman"/>
          <w:b/>
          <w:sz w:val="24"/>
          <w:szCs w:val="24"/>
        </w:rPr>
        <w:t>ПО ПРОФИЛАКТИКЕ АСОЦИАЛЬНЫХ ЯВЛЕНИЙ СРЕДИ ДЕТЕЙ И МОЛОДЕЖИ.</w:t>
      </w:r>
    </w:p>
    <w:p w:rsidR="00926847" w:rsidRPr="00517B9D" w:rsidRDefault="00926847" w:rsidP="00926847">
      <w:pPr>
        <w:spacing w:after="0"/>
        <w:ind w:firstLine="426"/>
        <w:jc w:val="both"/>
        <w:rPr>
          <w:rFonts w:ascii="Times New Roman" w:eastAsia="Times New Roman" w:hAnsi="Times New Roman" w:cs="Times New Roman"/>
          <w:i/>
          <w:sz w:val="24"/>
          <w:szCs w:val="24"/>
        </w:rPr>
      </w:pPr>
      <w:r w:rsidRPr="00517B9D">
        <w:rPr>
          <w:rFonts w:ascii="Times New Roman" w:eastAsia="Times New Roman" w:hAnsi="Times New Roman" w:cs="Times New Roman"/>
          <w:b/>
          <w:sz w:val="24"/>
          <w:szCs w:val="24"/>
        </w:rPr>
        <w:t>Основные задачи сферы</w:t>
      </w:r>
      <w:r w:rsidRPr="00517B9D">
        <w:rPr>
          <w:rFonts w:ascii="Times New Roman" w:eastAsia="Times New Roman" w:hAnsi="Times New Roman" w:cs="Times New Roman"/>
          <w:sz w:val="24"/>
          <w:szCs w:val="24"/>
        </w:rPr>
        <w:t xml:space="preserve"> в сельском доме культуры с. Хайыракан - профилактическая работа и пропаганда правовых знаний, духовных, нравственных, общечеловеческих ценностей средствами культуры и искусства, создание условий для общекультурного и эстетического развития детей, реализации их творческого потенциала, формирование позитивных жизненных установок и познавательных интересов.</w:t>
      </w:r>
    </w:p>
    <w:p w:rsidR="00926847" w:rsidRPr="00517B9D" w:rsidRDefault="00926847" w:rsidP="00926847">
      <w:pPr>
        <w:spacing w:after="0"/>
        <w:ind w:firstLine="426"/>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Данные задачи реализуются через круглые столы, беседы, лекции, совместные акции по профилактике безнадзорности и правонарушений среди несовершеннолетних подростков.</w:t>
      </w:r>
    </w:p>
    <w:p w:rsidR="00926847" w:rsidRPr="00517B9D" w:rsidRDefault="00926847" w:rsidP="00926847">
      <w:pPr>
        <w:spacing w:after="0"/>
        <w:ind w:firstLine="426"/>
        <w:jc w:val="both"/>
        <w:rPr>
          <w:rFonts w:ascii="Times New Roman" w:eastAsia="Times New Roman" w:hAnsi="Times New Roman" w:cs="Times New Roman"/>
          <w:sz w:val="24"/>
          <w:szCs w:val="24"/>
          <w:lang w:val="tt-RU"/>
        </w:rPr>
      </w:pPr>
      <w:r w:rsidRPr="00517B9D">
        <w:rPr>
          <w:rFonts w:ascii="Times New Roman" w:eastAsia="Times New Roman" w:hAnsi="Times New Roman" w:cs="Times New Roman"/>
          <w:sz w:val="24"/>
          <w:szCs w:val="24"/>
        </w:rPr>
        <w:t xml:space="preserve">Из общего числа мероприятий </w:t>
      </w:r>
      <w:r w:rsidRPr="00517B9D">
        <w:rPr>
          <w:rFonts w:ascii="Times New Roman" w:eastAsia="Times New Roman" w:hAnsi="Times New Roman" w:cs="Times New Roman"/>
          <w:sz w:val="24"/>
          <w:szCs w:val="24"/>
          <w:lang w:val="tt-RU"/>
        </w:rPr>
        <w:t xml:space="preserve">за </w:t>
      </w:r>
      <w:r w:rsidRPr="00517B9D">
        <w:rPr>
          <w:rFonts w:ascii="Times New Roman" w:eastAsia="Times New Roman" w:hAnsi="Times New Roman" w:cs="Times New Roman"/>
          <w:sz w:val="24"/>
          <w:szCs w:val="24"/>
        </w:rPr>
        <w:t xml:space="preserve">9 мес. </w:t>
      </w:r>
      <w:r w:rsidRPr="00517B9D">
        <w:rPr>
          <w:rFonts w:ascii="Times New Roman" w:eastAsia="Times New Roman" w:hAnsi="Times New Roman" w:cs="Times New Roman"/>
          <w:sz w:val="24"/>
          <w:szCs w:val="24"/>
          <w:lang w:val="tt-RU"/>
        </w:rPr>
        <w:t xml:space="preserve"> 2022 г.</w:t>
      </w:r>
      <w:r w:rsidRPr="00517B9D">
        <w:rPr>
          <w:rFonts w:ascii="Times New Roman" w:eastAsia="Times New Roman" w:hAnsi="Times New Roman" w:cs="Times New Roman"/>
          <w:sz w:val="24"/>
          <w:szCs w:val="24"/>
        </w:rPr>
        <w:t xml:space="preserve"> по профилактике </w:t>
      </w:r>
      <w:r w:rsidRPr="00517B9D">
        <w:rPr>
          <w:rFonts w:ascii="Times New Roman" w:eastAsia="Times New Roman" w:hAnsi="Times New Roman" w:cs="Times New Roman"/>
          <w:sz w:val="24"/>
          <w:szCs w:val="24"/>
          <w:lang w:val="tt-RU"/>
        </w:rPr>
        <w:t xml:space="preserve">асоциальных явлений, по профилактике безнадзорности и правонарушений </w:t>
      </w:r>
      <w:r w:rsidRPr="00517B9D">
        <w:rPr>
          <w:rFonts w:ascii="Times New Roman" w:eastAsia="Times New Roman" w:hAnsi="Times New Roman" w:cs="Times New Roman"/>
          <w:sz w:val="24"/>
          <w:szCs w:val="24"/>
        </w:rPr>
        <w:t xml:space="preserve">проведено </w:t>
      </w:r>
      <w:r w:rsidRPr="00517B9D">
        <w:rPr>
          <w:rFonts w:ascii="Times New Roman" w:eastAsia="Times New Roman" w:hAnsi="Times New Roman" w:cs="Times New Roman"/>
          <w:b/>
          <w:sz w:val="24"/>
          <w:szCs w:val="24"/>
        </w:rPr>
        <w:t>20</w:t>
      </w:r>
      <w:r w:rsidRPr="00517B9D">
        <w:rPr>
          <w:rFonts w:ascii="Times New Roman" w:eastAsia="Times New Roman" w:hAnsi="Times New Roman" w:cs="Times New Roman"/>
          <w:sz w:val="24"/>
          <w:szCs w:val="24"/>
        </w:rPr>
        <w:t xml:space="preserve"> (офлайн – 5, онлайн - 15) мероприятий (за АППГ –10</w:t>
      </w:r>
      <w:r w:rsidRPr="00517B9D">
        <w:rPr>
          <w:rFonts w:ascii="Times New Roman" w:eastAsia="Times New Roman" w:hAnsi="Times New Roman" w:cs="Times New Roman"/>
          <w:sz w:val="24"/>
          <w:szCs w:val="24"/>
          <w:lang w:val="tt-RU"/>
        </w:rPr>
        <w:t>)</w:t>
      </w:r>
      <w:r w:rsidRPr="00517B9D">
        <w:rPr>
          <w:rFonts w:ascii="Times New Roman" w:eastAsia="Times New Roman" w:hAnsi="Times New Roman" w:cs="Times New Roman"/>
          <w:sz w:val="24"/>
          <w:szCs w:val="24"/>
        </w:rPr>
        <w:t xml:space="preserve">, что составляет </w:t>
      </w:r>
      <w:r w:rsidRPr="00517B9D">
        <w:rPr>
          <w:rFonts w:ascii="Times New Roman" w:eastAsia="Times New Roman" w:hAnsi="Times New Roman" w:cs="Times New Roman"/>
          <w:b/>
          <w:sz w:val="24"/>
          <w:szCs w:val="24"/>
        </w:rPr>
        <w:t>25,03% от общего числа мероприятий</w:t>
      </w:r>
      <w:r w:rsidRPr="00517B9D">
        <w:rPr>
          <w:rFonts w:ascii="Times New Roman" w:eastAsia="Times New Roman" w:hAnsi="Times New Roman" w:cs="Times New Roman"/>
          <w:sz w:val="24"/>
          <w:szCs w:val="24"/>
        </w:rPr>
        <w:t xml:space="preserve">. Общий охват мероприятий по профилактике асоциальных явлений составило 4344 (офлайн – 358, онлайн - 3986), (за АППГ – </w:t>
      </w:r>
      <w:r w:rsidRPr="00517B9D">
        <w:rPr>
          <w:rFonts w:ascii="Times New Roman" w:eastAsia="Times New Roman" w:hAnsi="Times New Roman" w:cs="Times New Roman"/>
          <w:sz w:val="24"/>
          <w:szCs w:val="24"/>
          <w:lang w:val="tt-RU"/>
        </w:rPr>
        <w:t>2328)</w:t>
      </w:r>
      <w:r w:rsidRPr="00517B9D">
        <w:rPr>
          <w:rFonts w:ascii="Times New Roman" w:eastAsia="Times New Roman" w:hAnsi="Times New Roman" w:cs="Times New Roman"/>
          <w:sz w:val="24"/>
          <w:szCs w:val="24"/>
        </w:rPr>
        <w:t xml:space="preserve"> посетителей, что составляет </w:t>
      </w:r>
      <w:r w:rsidRPr="00517B9D">
        <w:rPr>
          <w:rFonts w:ascii="Times New Roman" w:eastAsia="Times New Roman" w:hAnsi="Times New Roman" w:cs="Times New Roman"/>
          <w:b/>
          <w:sz w:val="24"/>
          <w:szCs w:val="24"/>
          <w:lang w:val="tt-RU"/>
        </w:rPr>
        <w:t>54,2%</w:t>
      </w:r>
      <w:r w:rsidRPr="00517B9D">
        <w:rPr>
          <w:rFonts w:ascii="Times New Roman" w:eastAsia="Times New Roman" w:hAnsi="Times New Roman" w:cs="Times New Roman"/>
          <w:b/>
          <w:sz w:val="24"/>
          <w:szCs w:val="24"/>
        </w:rPr>
        <w:t xml:space="preserve"> от общего числа посетителей.</w:t>
      </w:r>
    </w:p>
    <w:p w:rsidR="00926847" w:rsidRPr="00517B9D" w:rsidRDefault="00926847" w:rsidP="00926847">
      <w:pPr>
        <w:jc w:val="center"/>
        <w:rPr>
          <w:rFonts w:ascii="Times New Roman" w:eastAsia="Times New Roman" w:hAnsi="Times New Roman" w:cs="Times New Roman"/>
          <w:b/>
          <w:sz w:val="24"/>
          <w:szCs w:val="24"/>
        </w:rPr>
      </w:pPr>
      <w:r w:rsidRPr="00517B9D">
        <w:rPr>
          <w:rFonts w:ascii="Times New Roman" w:eastAsia="Times New Roman" w:hAnsi="Times New Roman" w:cs="Times New Roman"/>
          <w:b/>
          <w:sz w:val="24"/>
          <w:szCs w:val="24"/>
        </w:rPr>
        <w:t>Вывод</w:t>
      </w:r>
    </w:p>
    <w:p w:rsidR="00926847" w:rsidRPr="00517B9D" w:rsidRDefault="00926847" w:rsidP="00926847">
      <w:pPr>
        <w:ind w:firstLine="426"/>
        <w:contextualSpacing/>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По итогам работы за 6 месяцев МБУ СДК им. Д. Дамба-Даржаа с. ХайыраканУлуг-Хемского кожууна по сравнению с аналогичным периодом прошлого года (АППГ) показали хорошие результаты:</w:t>
      </w:r>
    </w:p>
    <w:p w:rsidR="00926847" w:rsidRPr="00517B9D" w:rsidRDefault="00926847" w:rsidP="00926847">
      <w:pPr>
        <w:numPr>
          <w:ilvl w:val="0"/>
          <w:numId w:val="8"/>
        </w:numPr>
        <w:ind w:left="0" w:firstLine="426"/>
        <w:contextualSpacing/>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Число проведенных культурно-массовых мероприятий увеличилось на 119%;</w:t>
      </w:r>
    </w:p>
    <w:p w:rsidR="00926847" w:rsidRPr="00517B9D" w:rsidRDefault="00926847" w:rsidP="00926847">
      <w:pPr>
        <w:numPr>
          <w:ilvl w:val="0"/>
          <w:numId w:val="8"/>
        </w:numPr>
        <w:ind w:left="0" w:firstLine="426"/>
        <w:contextualSpacing/>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Число посетителей культурно-массовых мероприятий увеличилось на 76 %;</w:t>
      </w:r>
    </w:p>
    <w:p w:rsidR="00926847" w:rsidRPr="00517B9D" w:rsidRDefault="00926847" w:rsidP="00926847">
      <w:pPr>
        <w:numPr>
          <w:ilvl w:val="0"/>
          <w:numId w:val="8"/>
        </w:numPr>
        <w:ind w:left="0" w:firstLine="426"/>
        <w:contextualSpacing/>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Продолжилась новая форма работы с населением, а именно проведение мероприятий в ОНЛАЙН-формате;</w:t>
      </w:r>
    </w:p>
    <w:p w:rsidR="00926847" w:rsidRPr="00517B9D" w:rsidRDefault="00926847" w:rsidP="00926847">
      <w:pPr>
        <w:spacing w:after="0"/>
        <w:jc w:val="both"/>
        <w:rPr>
          <w:rFonts w:ascii="Times New Roman" w:eastAsia="Times New Roman" w:hAnsi="Times New Roman" w:cs="Times New Roman"/>
          <w:sz w:val="24"/>
          <w:szCs w:val="24"/>
        </w:rPr>
      </w:pPr>
    </w:p>
    <w:p w:rsidR="00926847" w:rsidRPr="00517B9D" w:rsidRDefault="00926847" w:rsidP="00926847">
      <w:pPr>
        <w:shd w:val="clear" w:color="auto" w:fill="FFFFFF"/>
        <w:spacing w:after="0" w:line="240" w:lineRule="auto"/>
        <w:jc w:val="center"/>
        <w:rPr>
          <w:rFonts w:ascii="Times New Roman" w:eastAsia="Times New Roman" w:hAnsi="Times New Roman" w:cs="Times New Roman"/>
          <w:i/>
          <w:sz w:val="24"/>
          <w:szCs w:val="24"/>
          <w:u w:val="single"/>
        </w:rPr>
      </w:pPr>
      <w:r w:rsidRPr="00517B9D">
        <w:rPr>
          <w:rFonts w:ascii="Times New Roman" w:eastAsia="Times New Roman" w:hAnsi="Times New Roman" w:cs="Times New Roman"/>
          <w:i/>
          <w:sz w:val="24"/>
          <w:szCs w:val="24"/>
          <w:u w:val="single"/>
        </w:rPr>
        <w:t>Муниципальное бюджетное учреждение дополнительного образования Хайыраканская «Детская школа искусств» муниципального района «Улуг-Хемский кожуун Республики Тыва»</w:t>
      </w:r>
    </w:p>
    <w:p w:rsidR="00926847" w:rsidRPr="00517B9D" w:rsidRDefault="00926847" w:rsidP="00926847">
      <w:pPr>
        <w:shd w:val="clear" w:color="auto" w:fill="FFFFFF"/>
        <w:spacing w:after="0" w:line="240" w:lineRule="auto"/>
        <w:jc w:val="both"/>
        <w:rPr>
          <w:rFonts w:ascii="Times New Roman" w:eastAsia="Times New Roman" w:hAnsi="Times New Roman" w:cs="Times New Roman"/>
          <w:sz w:val="24"/>
          <w:szCs w:val="24"/>
        </w:rPr>
      </w:pPr>
    </w:p>
    <w:p w:rsidR="00926847" w:rsidRPr="00517B9D" w:rsidRDefault="00926847" w:rsidP="00926847">
      <w:pPr>
        <w:shd w:val="clear" w:color="auto" w:fill="FFFFFF"/>
        <w:spacing w:after="0" w:line="240" w:lineRule="auto"/>
        <w:jc w:val="center"/>
        <w:rPr>
          <w:rFonts w:ascii="Times New Roman" w:eastAsia="Times New Roman" w:hAnsi="Times New Roman" w:cs="Times New Roman"/>
          <w:i/>
          <w:sz w:val="24"/>
          <w:szCs w:val="24"/>
          <w:u w:val="single"/>
        </w:rPr>
      </w:pPr>
      <w:r w:rsidRPr="00517B9D">
        <w:rPr>
          <w:rFonts w:ascii="Times New Roman" w:eastAsia="Times New Roman" w:hAnsi="Times New Roman" w:cs="Times New Roman"/>
          <w:b/>
          <w:bCs/>
          <w:i/>
          <w:sz w:val="24"/>
          <w:szCs w:val="24"/>
          <w:u w:val="single"/>
          <w:bdr w:val="none" w:sz="0" w:space="0" w:color="auto" w:frame="1"/>
        </w:rPr>
        <w:t>Реализуемые образовательные программы.</w:t>
      </w:r>
    </w:p>
    <w:p w:rsidR="00926847" w:rsidRPr="00517B9D" w:rsidRDefault="00926847" w:rsidP="00926847">
      <w:pPr>
        <w:shd w:val="clear" w:color="auto" w:fill="FFFFFF"/>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Школа реализует дополнительные общеобразовательные и дополнительные предпрофессиональные программы по следующим направлениям и видам:</w:t>
      </w:r>
    </w:p>
    <w:p w:rsidR="00926847" w:rsidRPr="00517B9D" w:rsidRDefault="00926847" w:rsidP="00926847">
      <w:pPr>
        <w:numPr>
          <w:ilvl w:val="0"/>
          <w:numId w:val="2"/>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Дополнительные общеразвивающие программы в области изобразительного искусства. Срок обучения 4 года. </w:t>
      </w:r>
    </w:p>
    <w:p w:rsidR="00926847" w:rsidRPr="00517B9D" w:rsidRDefault="00926847" w:rsidP="00926847">
      <w:pPr>
        <w:numPr>
          <w:ilvl w:val="0"/>
          <w:numId w:val="2"/>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lastRenderedPageBreak/>
        <w:t xml:space="preserve">Дополнительные общеразвивающие программы в области хореографического искусства. Срок обучения 5 лет. </w:t>
      </w:r>
    </w:p>
    <w:p w:rsidR="00926847" w:rsidRPr="00517B9D" w:rsidRDefault="00926847" w:rsidP="00926847">
      <w:pPr>
        <w:numPr>
          <w:ilvl w:val="0"/>
          <w:numId w:val="2"/>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Дополнительные общеразвивающие программы в области музыкального искусства: </w:t>
      </w:r>
    </w:p>
    <w:p w:rsidR="00926847" w:rsidRPr="00517B9D" w:rsidRDefault="00926847" w:rsidP="00926847">
      <w:pPr>
        <w:numPr>
          <w:ilvl w:val="0"/>
          <w:numId w:val="3"/>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Народные инструменты: «Баян». Срок обучения 4 года. </w:t>
      </w:r>
    </w:p>
    <w:p w:rsidR="00926847" w:rsidRPr="00517B9D" w:rsidRDefault="00926847" w:rsidP="00926847">
      <w:pPr>
        <w:numPr>
          <w:ilvl w:val="0"/>
          <w:numId w:val="3"/>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Хоровое пение. Срок обучения 4 года. </w:t>
      </w:r>
    </w:p>
    <w:p w:rsidR="00926847" w:rsidRPr="00517B9D" w:rsidRDefault="00926847" w:rsidP="00926847">
      <w:pPr>
        <w:numPr>
          <w:ilvl w:val="0"/>
          <w:numId w:val="3"/>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Фортепиано. Срок обучения 5 лет.</w:t>
      </w:r>
    </w:p>
    <w:p w:rsidR="00926847" w:rsidRPr="00517B9D" w:rsidRDefault="00926847" w:rsidP="00926847">
      <w:pPr>
        <w:shd w:val="clear" w:color="auto" w:fill="FFFFFF"/>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1. Дополнительные предпрофессиональные программы в области музыкального искусства:</w:t>
      </w:r>
    </w:p>
    <w:p w:rsidR="00926847" w:rsidRPr="00517B9D" w:rsidRDefault="00926847" w:rsidP="00926847">
      <w:pPr>
        <w:numPr>
          <w:ilvl w:val="0"/>
          <w:numId w:val="4"/>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Народные инструменты: «Баян». Срок обучения 5 (6) лет.</w:t>
      </w:r>
    </w:p>
    <w:p w:rsidR="00926847" w:rsidRPr="00517B9D" w:rsidRDefault="00926847" w:rsidP="00926847">
      <w:pPr>
        <w:numPr>
          <w:ilvl w:val="0"/>
          <w:numId w:val="4"/>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«Хоровое пение». Срок обучения 5 (6) лет.</w:t>
      </w:r>
    </w:p>
    <w:p w:rsidR="00926847" w:rsidRPr="00517B9D" w:rsidRDefault="00926847" w:rsidP="00926847">
      <w:p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2. Дополнительные предпрофессиональные программы в области хореографического искусства:</w:t>
      </w:r>
    </w:p>
    <w:p w:rsidR="00926847" w:rsidRPr="00517B9D" w:rsidRDefault="00926847" w:rsidP="00926847">
      <w:pPr>
        <w:numPr>
          <w:ilvl w:val="0"/>
          <w:numId w:val="5"/>
        </w:numPr>
        <w:shd w:val="clear" w:color="auto" w:fill="FFFFFF"/>
        <w:spacing w:after="0" w:line="240" w:lineRule="auto"/>
        <w:contextualSpacing/>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«Хореография». Срок обучения 8 (9) лет.</w:t>
      </w:r>
    </w:p>
    <w:p w:rsidR="00926847" w:rsidRPr="00517B9D" w:rsidRDefault="00926847" w:rsidP="00926847">
      <w:pPr>
        <w:shd w:val="clear" w:color="auto" w:fill="FFFFFF"/>
        <w:spacing w:after="0" w:line="240" w:lineRule="auto"/>
        <w:contextualSpacing/>
        <w:rPr>
          <w:rFonts w:ascii="Times New Roman" w:eastAsia="Times New Roman" w:hAnsi="Times New Roman" w:cs="Times New Roman"/>
          <w:sz w:val="24"/>
          <w:szCs w:val="24"/>
        </w:rPr>
      </w:pPr>
    </w:p>
    <w:p w:rsidR="00926847" w:rsidRPr="00517B9D" w:rsidRDefault="00926847" w:rsidP="00926847">
      <w:pPr>
        <w:shd w:val="clear" w:color="auto" w:fill="FFFFFF"/>
        <w:spacing w:after="0" w:line="240" w:lineRule="auto"/>
        <w:jc w:val="center"/>
        <w:rPr>
          <w:rFonts w:ascii="Times New Roman" w:eastAsia="Times New Roman" w:hAnsi="Times New Roman" w:cs="Times New Roman"/>
          <w:i/>
          <w:sz w:val="24"/>
          <w:szCs w:val="24"/>
          <w:u w:val="single"/>
        </w:rPr>
      </w:pPr>
      <w:r w:rsidRPr="00517B9D">
        <w:rPr>
          <w:rFonts w:ascii="Times New Roman" w:eastAsia="Times New Roman" w:hAnsi="Times New Roman" w:cs="Times New Roman"/>
          <w:b/>
          <w:bCs/>
          <w:i/>
          <w:sz w:val="24"/>
          <w:szCs w:val="24"/>
          <w:u w:val="single"/>
          <w:bdr w:val="none" w:sz="0" w:space="0" w:color="auto" w:frame="1"/>
        </w:rPr>
        <w:t xml:space="preserve"> Наличие и реализация целевых программ</w:t>
      </w:r>
    </w:p>
    <w:p w:rsidR="00926847" w:rsidRPr="00517B9D" w:rsidRDefault="00926847" w:rsidP="00926847">
      <w:pPr>
        <w:shd w:val="clear" w:color="auto" w:fill="FFFFFF"/>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bdr w:val="none" w:sz="0" w:space="0" w:color="auto" w:frame="1"/>
        </w:rPr>
        <w:t>Школой разработана и утверждена</w:t>
      </w:r>
      <w:r w:rsidRPr="00517B9D">
        <w:rPr>
          <w:rFonts w:ascii="Times New Roman" w:eastAsia="Times New Roman" w:hAnsi="Times New Roman" w:cs="Times New Roman"/>
          <w:sz w:val="24"/>
          <w:szCs w:val="24"/>
        </w:rPr>
        <w:t> программа развития Муниципального бюджетного учреждения дополнительного образования Хайыраканская «Детская школа искусств» муниципального района «Улуг-Хемский кожуун Республики Тыва» на 2019-2022 гг.</w:t>
      </w:r>
    </w:p>
    <w:p w:rsidR="00926847" w:rsidRPr="00517B9D" w:rsidRDefault="00926847" w:rsidP="00926847">
      <w:pPr>
        <w:shd w:val="clear" w:color="auto" w:fill="FFFFFF"/>
        <w:spacing w:after="0" w:line="240" w:lineRule="auto"/>
        <w:jc w:val="center"/>
        <w:rPr>
          <w:rFonts w:ascii="Times New Roman" w:eastAsia="Times New Roman" w:hAnsi="Times New Roman" w:cs="Times New Roman"/>
          <w:b/>
          <w:i/>
          <w:sz w:val="24"/>
          <w:szCs w:val="24"/>
          <w:u w:val="single"/>
        </w:rPr>
      </w:pPr>
      <w:r w:rsidRPr="00517B9D">
        <w:rPr>
          <w:rFonts w:ascii="Times New Roman" w:eastAsia="Times New Roman" w:hAnsi="Times New Roman" w:cs="Times New Roman"/>
          <w:b/>
          <w:i/>
          <w:sz w:val="24"/>
          <w:szCs w:val="24"/>
          <w:u w:val="single"/>
        </w:rPr>
        <w:t xml:space="preserve"> Опыт взаимодействия Детской школы искусств с общеобразовательной школой</w:t>
      </w:r>
    </w:p>
    <w:p w:rsidR="00926847" w:rsidRPr="00517B9D" w:rsidRDefault="00926847" w:rsidP="00926847">
      <w:pPr>
        <w:spacing w:after="0"/>
        <w:ind w:firstLine="567"/>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Коллективом МБОУ СОШ с</w:t>
      </w:r>
      <w:proofErr w:type="gramStart"/>
      <w:r w:rsidRPr="00517B9D">
        <w:rPr>
          <w:rFonts w:ascii="Times New Roman" w:eastAsia="Times New Roman" w:hAnsi="Times New Roman" w:cs="Times New Roman"/>
          <w:sz w:val="24"/>
          <w:szCs w:val="24"/>
        </w:rPr>
        <w:t>.Х</w:t>
      </w:r>
      <w:proofErr w:type="gramEnd"/>
      <w:r w:rsidRPr="00517B9D">
        <w:rPr>
          <w:rFonts w:ascii="Times New Roman" w:eastAsia="Times New Roman" w:hAnsi="Times New Roman" w:cs="Times New Roman"/>
          <w:sz w:val="24"/>
          <w:szCs w:val="24"/>
        </w:rPr>
        <w:t>айыраканский накоплен интересный опыт эффективного взаимодействия со многими учреждениями дополнительного образования: Детской школой искусств (ДШИ), Детской юношеской спортивной школой (ДЮСШ). Постепенно такое взаимодействие выстраивалось в интегрированную образовательную систему развития детской одарённости.</w:t>
      </w:r>
    </w:p>
    <w:p w:rsidR="00926847" w:rsidRPr="00517B9D" w:rsidRDefault="00926847" w:rsidP="00926847">
      <w:pPr>
        <w:spacing w:after="0"/>
        <w:ind w:firstLine="567"/>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Интеграция ресурсов с учреждениями дополнительного образования позволила создать на базе школы Внеурочный образовательный комплекс, позволяющий значительно увеличить возможности школы по созданию таких условий, в которых каждый школьник мог бы себя проявить и развить свои способности.</w:t>
      </w:r>
    </w:p>
    <w:p w:rsidR="00926847" w:rsidRPr="00517B9D" w:rsidRDefault="00926847" w:rsidP="00926847">
      <w:pPr>
        <w:spacing w:after="0"/>
        <w:ind w:firstLine="567"/>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Таким образом, работа с одарёнными детьми в условиях общеобразовательного учреждения возможна при интеграции ресурсов школы и учреждения дополнительного образования детей, а также при системно выстроенной работе педагогов, психологов, социальных педагогов, классных руководителей, родителей, обучающихся по выявлению и развитию детской одарённости. При едином подходе к образовательному процессу не только всего педагогического коллектива, родителей, но и педагогических коллективов, привлекаемых учреждений. </w:t>
      </w:r>
    </w:p>
    <w:p w:rsidR="00926847" w:rsidRPr="00517B9D" w:rsidRDefault="00926847" w:rsidP="00926847">
      <w:pPr>
        <w:shd w:val="clear" w:color="auto" w:fill="FFFFFF"/>
        <w:spacing w:after="0" w:line="240" w:lineRule="auto"/>
        <w:jc w:val="center"/>
        <w:rPr>
          <w:rFonts w:ascii="Times New Roman" w:eastAsia="Times New Roman" w:hAnsi="Times New Roman" w:cs="Times New Roman"/>
          <w:i/>
          <w:sz w:val="24"/>
          <w:szCs w:val="24"/>
          <w:u w:val="single"/>
        </w:rPr>
      </w:pPr>
      <w:r w:rsidRPr="00517B9D">
        <w:rPr>
          <w:rFonts w:ascii="Times New Roman" w:eastAsia="Times New Roman" w:hAnsi="Times New Roman" w:cs="Times New Roman"/>
          <w:b/>
          <w:bCs/>
          <w:i/>
          <w:sz w:val="24"/>
          <w:szCs w:val="24"/>
          <w:u w:val="single"/>
          <w:bdr w:val="none" w:sz="0" w:space="0" w:color="auto" w:frame="1"/>
        </w:rPr>
        <w:t>Организация и проведение массовых мероприятий</w:t>
      </w:r>
    </w:p>
    <w:p w:rsidR="00926847" w:rsidRPr="00517B9D" w:rsidRDefault="00926847" w:rsidP="00926847">
      <w:pPr>
        <w:shd w:val="clear" w:color="auto" w:fill="FFFFFF"/>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В 2022 году было организовано и проведено </w:t>
      </w:r>
      <w:r w:rsidRPr="00517B9D">
        <w:rPr>
          <w:rFonts w:ascii="Times New Roman" w:eastAsia="Times New Roman" w:hAnsi="Times New Roman" w:cs="Times New Roman"/>
          <w:b/>
          <w:bCs/>
          <w:sz w:val="24"/>
          <w:szCs w:val="24"/>
          <w:bdr w:val="none" w:sz="0" w:space="0" w:color="auto" w:frame="1"/>
        </w:rPr>
        <w:t>свыше</w:t>
      </w:r>
      <w:r w:rsidRPr="00517B9D">
        <w:rPr>
          <w:rFonts w:ascii="Times New Roman" w:eastAsia="Times New Roman" w:hAnsi="Times New Roman" w:cs="Times New Roman"/>
          <w:b/>
          <w:bCs/>
          <w:sz w:val="24"/>
          <w:szCs w:val="24"/>
        </w:rPr>
        <w:t> </w:t>
      </w:r>
      <w:r w:rsidRPr="00517B9D">
        <w:rPr>
          <w:rFonts w:ascii="Times New Roman" w:eastAsia="Times New Roman" w:hAnsi="Times New Roman" w:cs="Times New Roman"/>
          <w:b/>
          <w:bCs/>
          <w:sz w:val="24"/>
          <w:szCs w:val="24"/>
          <w:bdr w:val="none" w:sz="0" w:space="0" w:color="auto" w:frame="1"/>
        </w:rPr>
        <w:t>16 </w:t>
      </w:r>
      <w:r w:rsidRPr="00517B9D">
        <w:rPr>
          <w:rFonts w:ascii="Times New Roman" w:eastAsia="Times New Roman" w:hAnsi="Times New Roman" w:cs="Times New Roman"/>
          <w:b/>
          <w:bCs/>
          <w:sz w:val="24"/>
          <w:szCs w:val="24"/>
        </w:rPr>
        <w:t>мероприятий</w:t>
      </w:r>
      <w:r w:rsidRPr="00517B9D">
        <w:rPr>
          <w:rFonts w:ascii="Times New Roman" w:eastAsia="Times New Roman" w:hAnsi="Times New Roman" w:cs="Times New Roman"/>
          <w:b/>
          <w:bCs/>
          <w:sz w:val="24"/>
          <w:szCs w:val="24"/>
          <w:bdr w:val="none" w:sz="0" w:space="0" w:color="auto" w:frame="1"/>
        </w:rPr>
        <w:t>,</w:t>
      </w:r>
      <w:r w:rsidRPr="00517B9D">
        <w:rPr>
          <w:rFonts w:ascii="Times New Roman" w:eastAsia="Times New Roman" w:hAnsi="Times New Roman" w:cs="Times New Roman"/>
          <w:sz w:val="24"/>
          <w:szCs w:val="24"/>
        </w:rPr>
        <w:t> среди которых:</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Школьный отборочный этап к республиканскому конкурсу «Радуга искусств – 2022».</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-Участие в акции «Лепи добро!».</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Видеопоздравления в честь национального праздника «Шагаа2022!».</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Национальные игры «Шагаа2022!» среди учащихся ХДШИ.</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Выставка работ, учащихся класса </w:t>
      </w:r>
      <w:proofErr w:type="gramStart"/>
      <w:r w:rsidRPr="00517B9D">
        <w:rPr>
          <w:rFonts w:ascii="Times New Roman" w:eastAsia="Times New Roman" w:hAnsi="Times New Roman" w:cs="Times New Roman"/>
          <w:sz w:val="24"/>
          <w:szCs w:val="24"/>
        </w:rPr>
        <w:t>ИЗО</w:t>
      </w:r>
      <w:proofErr w:type="gramEnd"/>
      <w:r w:rsidRPr="00517B9D">
        <w:rPr>
          <w:rFonts w:ascii="Times New Roman" w:eastAsia="Times New Roman" w:hAnsi="Times New Roman" w:cs="Times New Roman"/>
          <w:sz w:val="24"/>
          <w:szCs w:val="24"/>
        </w:rPr>
        <w:t xml:space="preserve"> «Мой край задумчивый и нежный».</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Преподаватели и учащиеся активно приняли в муниципальном этапе «Салют Победы» </w:t>
      </w:r>
      <w:proofErr w:type="gramStart"/>
      <w:r w:rsidRPr="00517B9D">
        <w:rPr>
          <w:rFonts w:ascii="Times New Roman" w:eastAsia="Times New Roman" w:hAnsi="Times New Roman" w:cs="Times New Roman"/>
          <w:sz w:val="24"/>
          <w:szCs w:val="24"/>
        </w:rPr>
        <w:t>посвященное</w:t>
      </w:r>
      <w:proofErr w:type="gramEnd"/>
      <w:r w:rsidRPr="00517B9D">
        <w:rPr>
          <w:rFonts w:ascii="Times New Roman" w:eastAsia="Times New Roman" w:hAnsi="Times New Roman" w:cs="Times New Roman"/>
          <w:sz w:val="24"/>
          <w:szCs w:val="24"/>
        </w:rPr>
        <w:t xml:space="preserve"> 76-летию Победы в ВОВ. </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Отчетный концерт учащихся Хайыраканской «Детской школы искусств».</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Выставка работ, учащихся класса </w:t>
      </w:r>
      <w:proofErr w:type="gramStart"/>
      <w:r w:rsidRPr="00517B9D">
        <w:rPr>
          <w:rFonts w:ascii="Times New Roman" w:eastAsia="Times New Roman" w:hAnsi="Times New Roman" w:cs="Times New Roman"/>
          <w:sz w:val="24"/>
          <w:szCs w:val="24"/>
        </w:rPr>
        <w:t>ИЗО</w:t>
      </w:r>
      <w:proofErr w:type="gramEnd"/>
      <w:r w:rsidRPr="00517B9D">
        <w:rPr>
          <w:rFonts w:ascii="Times New Roman" w:eastAsia="Times New Roman" w:hAnsi="Times New Roman" w:cs="Times New Roman"/>
          <w:sz w:val="24"/>
          <w:szCs w:val="24"/>
        </w:rPr>
        <w:t xml:space="preserve"> «Наша Победа!»</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Выпускной бал выпускников «Алые паруса 2022».</w:t>
      </w:r>
    </w:p>
    <w:p w:rsidR="00926847" w:rsidRPr="00517B9D" w:rsidRDefault="00926847" w:rsidP="00926847">
      <w:pPr>
        <w:shd w:val="clear" w:color="auto" w:fill="FFFFFF"/>
        <w:spacing w:after="0" w:line="240" w:lineRule="auto"/>
        <w:jc w:val="both"/>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Выставка рисунков, учащихся класса </w:t>
      </w:r>
      <w:proofErr w:type="gramStart"/>
      <w:r w:rsidRPr="00517B9D">
        <w:rPr>
          <w:rFonts w:ascii="Times New Roman" w:eastAsia="Times New Roman" w:hAnsi="Times New Roman" w:cs="Times New Roman"/>
          <w:sz w:val="24"/>
          <w:szCs w:val="24"/>
        </w:rPr>
        <w:t>ИЗО</w:t>
      </w:r>
      <w:proofErr w:type="gramEnd"/>
      <w:r w:rsidRPr="00517B9D">
        <w:rPr>
          <w:rFonts w:ascii="Times New Roman" w:eastAsia="Times New Roman" w:hAnsi="Times New Roman" w:cs="Times New Roman"/>
          <w:sz w:val="24"/>
          <w:szCs w:val="24"/>
        </w:rPr>
        <w:t xml:space="preserve"> «Осенние краски».</w:t>
      </w:r>
    </w:p>
    <w:p w:rsidR="00926847" w:rsidRPr="00517B9D" w:rsidRDefault="00926847" w:rsidP="00926847">
      <w:pPr>
        <w:spacing w:after="160" w:line="259" w:lineRule="auto"/>
        <w:contextualSpacing/>
        <w:rPr>
          <w:rFonts w:ascii="Times New Roman" w:eastAsia="Calibri" w:hAnsi="Times New Roman" w:cs="Times New Roman"/>
          <w:color w:val="FF0000"/>
          <w:sz w:val="24"/>
          <w:szCs w:val="24"/>
        </w:rPr>
      </w:pPr>
      <w:r w:rsidRPr="00517B9D">
        <w:rPr>
          <w:rFonts w:ascii="Times New Roman" w:eastAsia="Calibri" w:hAnsi="Times New Roman" w:cs="Times New Roman"/>
          <w:sz w:val="24"/>
          <w:szCs w:val="24"/>
        </w:rPr>
        <w:t>-</w:t>
      </w:r>
      <w:proofErr w:type="gramStart"/>
      <w:r w:rsidRPr="00517B9D">
        <w:rPr>
          <w:rFonts w:ascii="Times New Roman" w:hAnsi="Times New Roman" w:cs="Times New Roman"/>
          <w:sz w:val="24"/>
          <w:szCs w:val="24"/>
        </w:rPr>
        <w:t>Праздничный</w:t>
      </w:r>
      <w:proofErr w:type="gramEnd"/>
      <w:r w:rsidRPr="00517B9D">
        <w:rPr>
          <w:rFonts w:ascii="Times New Roman" w:hAnsi="Times New Roman" w:cs="Times New Roman"/>
          <w:sz w:val="24"/>
          <w:szCs w:val="24"/>
        </w:rPr>
        <w:t xml:space="preserve"> мини-концерт ко дню музыки и пожилых людей «Мы вместе» (дистанционно)</w:t>
      </w:r>
      <w:r w:rsidRPr="00517B9D">
        <w:rPr>
          <w:rFonts w:ascii="Times New Roman" w:eastAsia="Calibri" w:hAnsi="Times New Roman" w:cs="Times New Roman"/>
          <w:sz w:val="24"/>
          <w:szCs w:val="24"/>
        </w:rPr>
        <w:t>.</w:t>
      </w:r>
    </w:p>
    <w:p w:rsidR="00926847" w:rsidRPr="00517B9D" w:rsidRDefault="00926847" w:rsidP="00926847">
      <w:pPr>
        <w:spacing w:after="160" w:line="259" w:lineRule="auto"/>
        <w:contextualSpacing/>
        <w:rPr>
          <w:rFonts w:ascii="Times New Roman" w:hAnsi="Times New Roman" w:cs="Times New Roman"/>
          <w:sz w:val="24"/>
          <w:szCs w:val="24"/>
        </w:rPr>
      </w:pPr>
      <w:r w:rsidRPr="00517B9D">
        <w:rPr>
          <w:rFonts w:ascii="Times New Roman" w:hAnsi="Times New Roman" w:cs="Times New Roman"/>
          <w:sz w:val="24"/>
          <w:szCs w:val="24"/>
        </w:rPr>
        <w:lastRenderedPageBreak/>
        <w:t xml:space="preserve">- </w:t>
      </w:r>
      <w:r w:rsidRPr="00517B9D">
        <w:rPr>
          <w:rFonts w:ascii="Times New Roman" w:eastAsia="Calibri" w:hAnsi="Times New Roman" w:cs="Times New Roman"/>
          <w:sz w:val="24"/>
          <w:szCs w:val="24"/>
        </w:rPr>
        <w:t>Школьный конкурс, посвященный ко дню Единства среди отделений «Дружба народов».</w:t>
      </w:r>
    </w:p>
    <w:p w:rsidR="00926847" w:rsidRPr="00517B9D" w:rsidRDefault="00926847" w:rsidP="00926847">
      <w:pPr>
        <w:spacing w:after="160" w:line="259" w:lineRule="auto"/>
        <w:contextualSpacing/>
        <w:rPr>
          <w:rFonts w:ascii="Times New Roman" w:hAnsi="Times New Roman" w:cs="Times New Roman"/>
          <w:sz w:val="24"/>
          <w:szCs w:val="24"/>
        </w:rPr>
      </w:pPr>
      <w:r w:rsidRPr="00517B9D">
        <w:rPr>
          <w:rFonts w:ascii="Times New Roman" w:eastAsia="Calibri" w:hAnsi="Times New Roman" w:cs="Times New Roman"/>
          <w:sz w:val="24"/>
          <w:szCs w:val="24"/>
        </w:rPr>
        <w:t xml:space="preserve">- </w:t>
      </w:r>
      <w:r w:rsidRPr="00517B9D">
        <w:rPr>
          <w:rFonts w:ascii="Times New Roman" w:eastAsia="Times New Roman" w:hAnsi="Times New Roman" w:cs="Times New Roman"/>
          <w:sz w:val="24"/>
          <w:szCs w:val="24"/>
        </w:rPr>
        <w:t>Выставка работ, учащихся класса ИЗО ко Дню матери и отца</w:t>
      </w:r>
      <w:proofErr w:type="gramStart"/>
      <w:r w:rsidRPr="00517B9D">
        <w:rPr>
          <w:rFonts w:ascii="Times New Roman" w:hAnsi="Times New Roman" w:cs="Times New Roman"/>
          <w:sz w:val="24"/>
          <w:szCs w:val="24"/>
        </w:rPr>
        <w:t>«А</w:t>
      </w:r>
      <w:proofErr w:type="gramEnd"/>
      <w:r w:rsidRPr="00517B9D">
        <w:rPr>
          <w:rFonts w:ascii="Times New Roman" w:hAnsi="Times New Roman" w:cs="Times New Roman"/>
          <w:sz w:val="24"/>
          <w:szCs w:val="24"/>
        </w:rPr>
        <w:t>вамнын, ачамнын овур-хевири».</w:t>
      </w:r>
    </w:p>
    <w:p w:rsidR="00926847" w:rsidRPr="00517B9D" w:rsidRDefault="00926847" w:rsidP="00926847">
      <w:pPr>
        <w:spacing w:after="160" w:line="259" w:lineRule="auto"/>
        <w:contextualSpacing/>
        <w:rPr>
          <w:rFonts w:ascii="Times New Roman" w:eastAsia="Times New Roman" w:hAnsi="Times New Roman" w:cs="Times New Roman"/>
          <w:sz w:val="24"/>
          <w:szCs w:val="24"/>
        </w:rPr>
      </w:pPr>
      <w:r w:rsidRPr="00517B9D">
        <w:rPr>
          <w:rFonts w:ascii="Times New Roman" w:hAnsi="Times New Roman" w:cs="Times New Roman"/>
          <w:sz w:val="24"/>
          <w:szCs w:val="24"/>
        </w:rPr>
        <w:t>-</w:t>
      </w:r>
      <w:proofErr w:type="gramStart"/>
      <w:r w:rsidRPr="00517B9D">
        <w:rPr>
          <w:rFonts w:ascii="Times New Roman" w:eastAsia="Times New Roman" w:hAnsi="Times New Roman" w:cs="Times New Roman"/>
          <w:sz w:val="24"/>
          <w:szCs w:val="24"/>
        </w:rPr>
        <w:t>Мини-концерт</w:t>
      </w:r>
      <w:proofErr w:type="gramEnd"/>
      <w:r w:rsidRPr="00517B9D">
        <w:rPr>
          <w:rFonts w:ascii="Times New Roman" w:eastAsia="Times New Roman" w:hAnsi="Times New Roman" w:cs="Times New Roman"/>
          <w:sz w:val="24"/>
          <w:szCs w:val="24"/>
        </w:rPr>
        <w:t xml:space="preserve"> посвященное ко Дню матерей и отцов «Самым любимым и родным» (дистанционно).</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Общешкольный новогодний концерт преподавателей и учащихся «Новогодний фейерверк 3». </w:t>
      </w:r>
    </w:p>
    <w:p w:rsidR="00926847" w:rsidRPr="00517B9D" w:rsidRDefault="00926847" w:rsidP="00926847">
      <w:pPr>
        <w:spacing w:after="0" w:line="240" w:lineRule="auto"/>
        <w:rPr>
          <w:rFonts w:ascii="Times New Roman" w:eastAsia="Times New Roman" w:hAnsi="Times New Roman" w:cs="Times New Roman"/>
          <w:sz w:val="24"/>
          <w:szCs w:val="24"/>
        </w:rPr>
      </w:pPr>
      <w:r w:rsidRPr="00517B9D">
        <w:rPr>
          <w:rFonts w:ascii="Times New Roman" w:eastAsia="Times New Roman" w:hAnsi="Times New Roman" w:cs="Times New Roman"/>
          <w:sz w:val="24"/>
          <w:szCs w:val="24"/>
        </w:rPr>
        <w:t xml:space="preserve">- Выставка рисунков класса </w:t>
      </w:r>
      <w:proofErr w:type="gramStart"/>
      <w:r w:rsidRPr="00517B9D">
        <w:rPr>
          <w:rFonts w:ascii="Times New Roman" w:eastAsia="Times New Roman" w:hAnsi="Times New Roman" w:cs="Times New Roman"/>
          <w:sz w:val="24"/>
          <w:szCs w:val="24"/>
        </w:rPr>
        <w:t>ИЗО</w:t>
      </w:r>
      <w:proofErr w:type="gramEnd"/>
      <w:r w:rsidRPr="00517B9D">
        <w:rPr>
          <w:rFonts w:ascii="Times New Roman" w:eastAsia="Times New Roman" w:hAnsi="Times New Roman" w:cs="Times New Roman"/>
          <w:sz w:val="24"/>
          <w:szCs w:val="24"/>
        </w:rPr>
        <w:t xml:space="preserve"> «Здравствуй, Новый год!».</w:t>
      </w:r>
    </w:p>
    <w:p w:rsidR="00926847" w:rsidRPr="00517B9D" w:rsidRDefault="00926847" w:rsidP="00926847">
      <w:pPr>
        <w:shd w:val="clear" w:color="auto" w:fill="FFFFFF"/>
        <w:spacing w:after="0" w:line="240" w:lineRule="auto"/>
        <w:ind w:firstLine="708"/>
        <w:jc w:val="both"/>
        <w:rPr>
          <w:rFonts w:ascii="Times New Roman" w:eastAsia="Times New Roman" w:hAnsi="Times New Roman" w:cs="Times New Roman"/>
          <w:sz w:val="24"/>
          <w:szCs w:val="24"/>
        </w:rPr>
      </w:pPr>
      <w:r w:rsidRPr="00517B9D">
        <w:rPr>
          <w:rFonts w:ascii="Times New Roman" w:eastAsia="Times New Roman" w:hAnsi="Times New Roman" w:cs="Times New Roman"/>
          <w:b/>
          <w:i/>
          <w:sz w:val="24"/>
          <w:szCs w:val="24"/>
          <w:u w:val="single"/>
        </w:rPr>
        <w:t xml:space="preserve"> </w:t>
      </w:r>
    </w:p>
    <w:p w:rsidR="00926847" w:rsidRPr="00517B9D" w:rsidRDefault="00926847" w:rsidP="00926847">
      <w:pPr>
        <w:spacing w:after="0" w:line="240" w:lineRule="auto"/>
        <w:contextualSpacing/>
        <w:jc w:val="center"/>
        <w:rPr>
          <w:rFonts w:ascii="Times New Roman" w:eastAsia="Calibri" w:hAnsi="Times New Roman" w:cs="Times New Roman"/>
          <w:b/>
          <w:i/>
          <w:sz w:val="24"/>
          <w:szCs w:val="24"/>
          <w:u w:val="single"/>
        </w:rPr>
      </w:pPr>
      <w:r w:rsidRPr="00517B9D">
        <w:rPr>
          <w:rFonts w:ascii="Times New Roman" w:eastAsia="Calibri" w:hAnsi="Times New Roman" w:cs="Times New Roman"/>
          <w:b/>
          <w:i/>
          <w:sz w:val="24"/>
          <w:szCs w:val="24"/>
          <w:u w:val="single"/>
        </w:rPr>
        <w:t>Приоритетные направления деятельности на 2022/2023 учебный год</w:t>
      </w:r>
    </w:p>
    <w:p w:rsidR="00926847" w:rsidRPr="00517B9D" w:rsidRDefault="00926847" w:rsidP="00926847">
      <w:pPr>
        <w:spacing w:after="0" w:line="240" w:lineRule="auto"/>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   Основными направлениями работы педагогического коллектива Хайыраканской «Детской школы искусств» на 2022-2022 учебный год являются качество, инновационность, эффективность, доступность, открытость, конкурентоспособность.</w:t>
      </w:r>
    </w:p>
    <w:p w:rsidR="00926847" w:rsidRPr="00517B9D" w:rsidRDefault="00926847" w:rsidP="00926847">
      <w:pPr>
        <w:numPr>
          <w:ilvl w:val="0"/>
          <w:numId w:val="6"/>
        </w:numPr>
        <w:spacing w:after="0" w:line="240" w:lineRule="auto"/>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Благоустройство территории нового здания Хайыраканской «Детской школы искусств»</w:t>
      </w:r>
    </w:p>
    <w:p w:rsidR="00926847" w:rsidRPr="00517B9D" w:rsidRDefault="00926847" w:rsidP="00926847">
      <w:pPr>
        <w:numPr>
          <w:ilvl w:val="0"/>
          <w:numId w:val="6"/>
        </w:numPr>
        <w:spacing w:after="0" w:line="240" w:lineRule="auto"/>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Сохранение контингента </w:t>
      </w:r>
      <w:proofErr w:type="gramStart"/>
      <w:r w:rsidRPr="00517B9D">
        <w:rPr>
          <w:rFonts w:ascii="Times New Roman" w:eastAsia="Calibri" w:hAnsi="Times New Roman" w:cs="Times New Roman"/>
          <w:sz w:val="24"/>
          <w:szCs w:val="24"/>
        </w:rPr>
        <w:t>обучающихся</w:t>
      </w:r>
      <w:proofErr w:type="gramEnd"/>
      <w:r w:rsidRPr="00517B9D">
        <w:rPr>
          <w:rFonts w:ascii="Times New Roman" w:eastAsia="Calibri" w:hAnsi="Times New Roman" w:cs="Times New Roman"/>
          <w:sz w:val="24"/>
          <w:szCs w:val="24"/>
        </w:rPr>
        <w:t>.</w:t>
      </w:r>
    </w:p>
    <w:p w:rsidR="00926847" w:rsidRPr="00517B9D" w:rsidRDefault="00926847" w:rsidP="00926847">
      <w:pPr>
        <w:numPr>
          <w:ilvl w:val="0"/>
          <w:numId w:val="6"/>
        </w:numPr>
        <w:spacing w:after="0" w:line="240" w:lineRule="auto"/>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 xml:space="preserve">Увеличить количество победителей в различных конкурсах.  </w:t>
      </w:r>
    </w:p>
    <w:p w:rsidR="00926847" w:rsidRPr="00517B9D" w:rsidRDefault="00926847" w:rsidP="00926847">
      <w:pPr>
        <w:numPr>
          <w:ilvl w:val="0"/>
          <w:numId w:val="6"/>
        </w:numPr>
        <w:spacing w:after="0" w:line="240" w:lineRule="auto"/>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Повысить участие учащихся в профессиональных конкурсах различных уровней.</w:t>
      </w:r>
    </w:p>
    <w:p w:rsidR="00926847" w:rsidRPr="00517B9D" w:rsidRDefault="00926847" w:rsidP="00926847">
      <w:pPr>
        <w:numPr>
          <w:ilvl w:val="0"/>
          <w:numId w:val="6"/>
        </w:numPr>
        <w:spacing w:after="0" w:line="240" w:lineRule="auto"/>
        <w:contextualSpacing/>
        <w:jc w:val="both"/>
        <w:rPr>
          <w:rFonts w:ascii="Times New Roman" w:eastAsia="Calibri" w:hAnsi="Times New Roman" w:cs="Times New Roman"/>
          <w:sz w:val="24"/>
          <w:szCs w:val="24"/>
        </w:rPr>
      </w:pPr>
      <w:r w:rsidRPr="00517B9D">
        <w:rPr>
          <w:rFonts w:ascii="Times New Roman" w:eastAsia="Calibri" w:hAnsi="Times New Roman" w:cs="Times New Roman"/>
          <w:sz w:val="24"/>
          <w:szCs w:val="24"/>
        </w:rPr>
        <w:t>Открытия подготовительного отделения в области музыкального и хореографического искусства.</w:t>
      </w:r>
    </w:p>
    <w:p w:rsidR="00E75855" w:rsidRPr="00517B9D" w:rsidRDefault="00E75855" w:rsidP="00926847">
      <w:pPr>
        <w:rPr>
          <w:rFonts w:ascii="Times New Roman" w:hAnsi="Times New Roman" w:cs="Times New Roman"/>
          <w:sz w:val="24"/>
          <w:szCs w:val="24"/>
        </w:rPr>
      </w:pPr>
      <w:r w:rsidRPr="00517B9D">
        <w:rPr>
          <w:rFonts w:ascii="Times New Roman" w:hAnsi="Times New Roman" w:cs="Times New Roman"/>
          <w:b/>
          <w:i/>
          <w:sz w:val="24"/>
          <w:szCs w:val="24"/>
          <w:u w:val="single"/>
        </w:rPr>
        <w:t xml:space="preserve"> </w:t>
      </w:r>
    </w:p>
    <w:p w:rsidR="00E75855" w:rsidRPr="00517B9D" w:rsidRDefault="00E75855" w:rsidP="00E75855">
      <w:pPr>
        <w:tabs>
          <w:tab w:val="left" w:pos="6237"/>
          <w:tab w:val="left" w:pos="7371"/>
          <w:tab w:val="left" w:pos="8222"/>
        </w:tabs>
        <w:jc w:val="right"/>
        <w:rPr>
          <w:rFonts w:ascii="Times New Roman" w:hAnsi="Times New Roman" w:cs="Times New Roman"/>
          <w:sz w:val="24"/>
          <w:szCs w:val="24"/>
        </w:rPr>
      </w:pPr>
      <w:r w:rsidRPr="00517B9D">
        <w:rPr>
          <w:rFonts w:ascii="Times New Roman" w:hAnsi="Times New Roman" w:cs="Times New Roman"/>
          <w:sz w:val="24"/>
          <w:szCs w:val="24"/>
        </w:rPr>
        <w:tab/>
      </w:r>
    </w:p>
    <w:p w:rsidR="00E75855" w:rsidRDefault="00E75855" w:rsidP="00E75855">
      <w:pPr>
        <w:tabs>
          <w:tab w:val="left" w:pos="6237"/>
          <w:tab w:val="left" w:pos="7371"/>
          <w:tab w:val="left" w:pos="8222"/>
        </w:tabs>
        <w:jc w:val="right"/>
        <w:rPr>
          <w:rFonts w:ascii="Times New Roman" w:hAnsi="Times New Roman" w:cs="Times New Roman"/>
          <w:sz w:val="24"/>
          <w:szCs w:val="24"/>
        </w:rPr>
      </w:pPr>
    </w:p>
    <w:p w:rsidR="00517B9D" w:rsidRDefault="00517B9D" w:rsidP="00E75855">
      <w:pPr>
        <w:tabs>
          <w:tab w:val="left" w:pos="6237"/>
          <w:tab w:val="left" w:pos="7371"/>
          <w:tab w:val="left" w:pos="8222"/>
        </w:tabs>
        <w:jc w:val="right"/>
        <w:rPr>
          <w:rFonts w:ascii="Times New Roman" w:hAnsi="Times New Roman" w:cs="Times New Roman"/>
          <w:sz w:val="24"/>
          <w:szCs w:val="24"/>
        </w:rPr>
      </w:pPr>
    </w:p>
    <w:p w:rsidR="00517B9D" w:rsidRDefault="00517B9D" w:rsidP="00E75855">
      <w:pPr>
        <w:tabs>
          <w:tab w:val="left" w:pos="6237"/>
          <w:tab w:val="left" w:pos="7371"/>
          <w:tab w:val="left" w:pos="8222"/>
        </w:tabs>
        <w:jc w:val="right"/>
        <w:rPr>
          <w:rFonts w:ascii="Times New Roman" w:hAnsi="Times New Roman" w:cs="Times New Roman"/>
          <w:sz w:val="24"/>
          <w:szCs w:val="24"/>
        </w:rPr>
      </w:pPr>
    </w:p>
    <w:p w:rsidR="00517B9D" w:rsidRDefault="00517B9D" w:rsidP="00E75855">
      <w:pPr>
        <w:tabs>
          <w:tab w:val="left" w:pos="6237"/>
          <w:tab w:val="left" w:pos="7371"/>
          <w:tab w:val="left" w:pos="8222"/>
        </w:tabs>
        <w:jc w:val="right"/>
        <w:rPr>
          <w:rFonts w:ascii="Times New Roman" w:hAnsi="Times New Roman" w:cs="Times New Roman"/>
          <w:sz w:val="24"/>
          <w:szCs w:val="24"/>
        </w:rPr>
      </w:pPr>
    </w:p>
    <w:p w:rsidR="00517B9D" w:rsidRDefault="00517B9D" w:rsidP="00E75855">
      <w:pPr>
        <w:tabs>
          <w:tab w:val="left" w:pos="6237"/>
          <w:tab w:val="left" w:pos="7371"/>
          <w:tab w:val="left" w:pos="8222"/>
        </w:tabs>
        <w:jc w:val="right"/>
        <w:rPr>
          <w:rFonts w:ascii="Times New Roman" w:hAnsi="Times New Roman" w:cs="Times New Roman"/>
          <w:sz w:val="24"/>
          <w:szCs w:val="24"/>
        </w:rPr>
      </w:pPr>
    </w:p>
    <w:p w:rsidR="00517B9D" w:rsidRDefault="00517B9D" w:rsidP="00E75855">
      <w:pPr>
        <w:tabs>
          <w:tab w:val="left" w:pos="6237"/>
          <w:tab w:val="left" w:pos="7371"/>
          <w:tab w:val="left" w:pos="8222"/>
        </w:tabs>
        <w:jc w:val="right"/>
        <w:rPr>
          <w:rFonts w:ascii="Times New Roman" w:hAnsi="Times New Roman" w:cs="Times New Roman"/>
          <w:sz w:val="24"/>
          <w:szCs w:val="24"/>
        </w:rPr>
      </w:pPr>
    </w:p>
    <w:p w:rsidR="00517B9D" w:rsidRPr="00517B9D" w:rsidRDefault="00517B9D" w:rsidP="00E75855">
      <w:pPr>
        <w:tabs>
          <w:tab w:val="left" w:pos="6237"/>
          <w:tab w:val="left" w:pos="7371"/>
          <w:tab w:val="left" w:pos="8222"/>
        </w:tabs>
        <w:jc w:val="right"/>
        <w:rPr>
          <w:rFonts w:ascii="Times New Roman" w:hAnsi="Times New Roman" w:cs="Times New Roman"/>
          <w:sz w:val="24"/>
          <w:szCs w:val="24"/>
        </w:rPr>
      </w:pPr>
    </w:p>
    <w:p w:rsidR="00E75855" w:rsidRPr="00517B9D" w:rsidRDefault="00E75855" w:rsidP="00E75855">
      <w:pPr>
        <w:tabs>
          <w:tab w:val="left" w:pos="6237"/>
          <w:tab w:val="left" w:pos="7371"/>
          <w:tab w:val="left" w:pos="8222"/>
        </w:tabs>
        <w:jc w:val="right"/>
        <w:rPr>
          <w:rFonts w:ascii="Times New Roman" w:hAnsi="Times New Roman" w:cs="Times New Roman"/>
          <w:sz w:val="24"/>
          <w:szCs w:val="24"/>
        </w:rPr>
      </w:pPr>
    </w:p>
    <w:p w:rsidR="00E75855" w:rsidRPr="00517B9D" w:rsidRDefault="00E75855" w:rsidP="00E75855">
      <w:pPr>
        <w:tabs>
          <w:tab w:val="left" w:pos="6237"/>
          <w:tab w:val="left" w:pos="7371"/>
          <w:tab w:val="left" w:pos="8222"/>
        </w:tabs>
        <w:jc w:val="right"/>
        <w:rPr>
          <w:rFonts w:ascii="Times New Roman" w:hAnsi="Times New Roman" w:cs="Times New Roman"/>
          <w:sz w:val="24"/>
          <w:szCs w:val="24"/>
        </w:rPr>
      </w:pPr>
    </w:p>
    <w:p w:rsidR="00E75855" w:rsidRDefault="00E75855" w:rsidP="00E75855">
      <w:pPr>
        <w:tabs>
          <w:tab w:val="left" w:pos="6237"/>
          <w:tab w:val="left" w:pos="7371"/>
          <w:tab w:val="left" w:pos="8222"/>
        </w:tabs>
        <w:jc w:val="right"/>
        <w:rPr>
          <w:rFonts w:ascii="Times New Roman" w:hAnsi="Times New Roman" w:cs="Times New Roman"/>
          <w:sz w:val="24"/>
          <w:szCs w:val="24"/>
        </w:rPr>
      </w:pPr>
    </w:p>
    <w:p w:rsidR="00CE1A5C" w:rsidRDefault="00CE1A5C" w:rsidP="00E75855">
      <w:pPr>
        <w:tabs>
          <w:tab w:val="left" w:pos="6237"/>
          <w:tab w:val="left" w:pos="7371"/>
          <w:tab w:val="left" w:pos="8222"/>
        </w:tabs>
        <w:jc w:val="right"/>
        <w:rPr>
          <w:rFonts w:ascii="Times New Roman" w:hAnsi="Times New Roman" w:cs="Times New Roman"/>
          <w:sz w:val="24"/>
          <w:szCs w:val="24"/>
        </w:rPr>
      </w:pPr>
    </w:p>
    <w:p w:rsidR="00CE1A5C" w:rsidRDefault="00CE1A5C" w:rsidP="00E75855">
      <w:pPr>
        <w:tabs>
          <w:tab w:val="left" w:pos="6237"/>
          <w:tab w:val="left" w:pos="7371"/>
          <w:tab w:val="left" w:pos="8222"/>
        </w:tabs>
        <w:jc w:val="right"/>
        <w:rPr>
          <w:rFonts w:ascii="Times New Roman" w:hAnsi="Times New Roman" w:cs="Times New Roman"/>
          <w:sz w:val="24"/>
          <w:szCs w:val="24"/>
        </w:rPr>
      </w:pPr>
    </w:p>
    <w:p w:rsidR="00CE1A5C" w:rsidRDefault="00CE1A5C" w:rsidP="00E75855">
      <w:pPr>
        <w:tabs>
          <w:tab w:val="left" w:pos="6237"/>
          <w:tab w:val="left" w:pos="7371"/>
          <w:tab w:val="left" w:pos="8222"/>
        </w:tabs>
        <w:jc w:val="right"/>
        <w:rPr>
          <w:rFonts w:ascii="Times New Roman" w:hAnsi="Times New Roman" w:cs="Times New Roman"/>
          <w:sz w:val="24"/>
          <w:szCs w:val="24"/>
        </w:rPr>
      </w:pPr>
    </w:p>
    <w:p w:rsidR="00CE1A5C" w:rsidRDefault="00CE1A5C" w:rsidP="00E75855">
      <w:pPr>
        <w:tabs>
          <w:tab w:val="left" w:pos="6237"/>
          <w:tab w:val="left" w:pos="7371"/>
          <w:tab w:val="left" w:pos="8222"/>
        </w:tabs>
        <w:jc w:val="right"/>
        <w:rPr>
          <w:rFonts w:ascii="Times New Roman" w:hAnsi="Times New Roman" w:cs="Times New Roman"/>
          <w:sz w:val="24"/>
          <w:szCs w:val="24"/>
        </w:rPr>
      </w:pPr>
    </w:p>
    <w:p w:rsidR="00CE1A5C" w:rsidRDefault="00CE1A5C" w:rsidP="00E75855">
      <w:pPr>
        <w:tabs>
          <w:tab w:val="left" w:pos="6237"/>
          <w:tab w:val="left" w:pos="7371"/>
          <w:tab w:val="left" w:pos="8222"/>
        </w:tabs>
        <w:jc w:val="right"/>
        <w:rPr>
          <w:rFonts w:ascii="Times New Roman" w:hAnsi="Times New Roman" w:cs="Times New Roman"/>
          <w:sz w:val="24"/>
          <w:szCs w:val="24"/>
        </w:rPr>
      </w:pPr>
    </w:p>
    <w:p w:rsidR="00517B9D" w:rsidRPr="00517B9D" w:rsidRDefault="00517B9D" w:rsidP="00E75855">
      <w:pPr>
        <w:tabs>
          <w:tab w:val="left" w:pos="6237"/>
          <w:tab w:val="left" w:pos="7371"/>
          <w:tab w:val="left" w:pos="8222"/>
        </w:tabs>
        <w:jc w:val="right"/>
        <w:rPr>
          <w:rFonts w:ascii="Times New Roman" w:hAnsi="Times New Roman" w:cs="Times New Roman"/>
          <w:sz w:val="24"/>
          <w:szCs w:val="24"/>
        </w:rPr>
      </w:pPr>
    </w:p>
    <w:p w:rsidR="00E75855" w:rsidRPr="00517B9D" w:rsidRDefault="00E75855" w:rsidP="00E75855">
      <w:pPr>
        <w:tabs>
          <w:tab w:val="left" w:pos="6237"/>
          <w:tab w:val="left" w:pos="7371"/>
          <w:tab w:val="left" w:pos="8222"/>
        </w:tabs>
        <w:jc w:val="right"/>
        <w:rPr>
          <w:rFonts w:ascii="Times New Roman" w:hAnsi="Times New Roman" w:cs="Times New Roman"/>
          <w:b/>
          <w:sz w:val="24"/>
          <w:szCs w:val="24"/>
        </w:rPr>
      </w:pPr>
      <w:r w:rsidRPr="00517B9D">
        <w:rPr>
          <w:rFonts w:ascii="Times New Roman" w:hAnsi="Times New Roman" w:cs="Times New Roman"/>
          <w:b/>
          <w:sz w:val="24"/>
          <w:szCs w:val="24"/>
        </w:rPr>
        <w:lastRenderedPageBreak/>
        <w:t>Приложение постановления</w:t>
      </w:r>
    </w:p>
    <w:p w:rsidR="00E75855" w:rsidRPr="00517B9D" w:rsidRDefault="00E75855" w:rsidP="00E75855">
      <w:pPr>
        <w:tabs>
          <w:tab w:val="left" w:pos="6237"/>
          <w:tab w:val="left" w:pos="7371"/>
          <w:tab w:val="left" w:pos="8222"/>
        </w:tabs>
        <w:jc w:val="right"/>
        <w:rPr>
          <w:rFonts w:ascii="Times New Roman" w:hAnsi="Times New Roman" w:cs="Times New Roman"/>
          <w:b/>
          <w:sz w:val="24"/>
          <w:szCs w:val="24"/>
        </w:rPr>
      </w:pPr>
      <w:r w:rsidRPr="00517B9D">
        <w:rPr>
          <w:rFonts w:ascii="Times New Roman" w:hAnsi="Times New Roman" w:cs="Times New Roman"/>
          <w:b/>
          <w:sz w:val="24"/>
          <w:szCs w:val="24"/>
        </w:rPr>
        <w:t xml:space="preserve"> сельского поселения с. Хайыраканский</w:t>
      </w:r>
    </w:p>
    <w:p w:rsidR="00E75855" w:rsidRPr="00517B9D" w:rsidRDefault="00E75855" w:rsidP="00517B9D">
      <w:pPr>
        <w:tabs>
          <w:tab w:val="left" w:pos="6237"/>
          <w:tab w:val="left" w:pos="7371"/>
          <w:tab w:val="left" w:pos="8222"/>
        </w:tabs>
        <w:jc w:val="right"/>
        <w:rPr>
          <w:rFonts w:ascii="Times New Roman" w:hAnsi="Times New Roman" w:cs="Times New Roman"/>
          <w:sz w:val="24"/>
          <w:szCs w:val="24"/>
          <w:u w:val="single"/>
        </w:rPr>
      </w:pPr>
      <w:r w:rsidRPr="00517B9D">
        <w:rPr>
          <w:rFonts w:ascii="Times New Roman" w:hAnsi="Times New Roman" w:cs="Times New Roman"/>
          <w:b/>
          <w:sz w:val="24"/>
          <w:szCs w:val="24"/>
        </w:rPr>
        <w:t xml:space="preserve"> от «___» _________2022</w:t>
      </w:r>
      <w:r w:rsidRPr="00517B9D">
        <w:rPr>
          <w:rFonts w:ascii="Times New Roman" w:hAnsi="Times New Roman" w:cs="Times New Roman"/>
          <w:b/>
          <w:sz w:val="24"/>
          <w:szCs w:val="24"/>
          <w:u w:val="single"/>
        </w:rPr>
        <w:t xml:space="preserve"> </w:t>
      </w:r>
      <w:r w:rsidR="00517B9D">
        <w:rPr>
          <w:rFonts w:ascii="Times New Roman" w:hAnsi="Times New Roman" w:cs="Times New Roman"/>
          <w:b/>
          <w:sz w:val="24"/>
          <w:szCs w:val="24"/>
          <w:u w:val="single"/>
        </w:rPr>
        <w:t>г.</w:t>
      </w:r>
    </w:p>
    <w:tbl>
      <w:tblPr>
        <w:tblpPr w:leftFromText="180" w:rightFromText="180" w:bottomFromText="200" w:vertAnchor="text" w:tblpX="-21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5304"/>
        <w:gridCol w:w="1985"/>
        <w:gridCol w:w="2409"/>
      </w:tblGrid>
      <w:tr w:rsidR="00E75855" w:rsidRPr="00517B9D" w:rsidTr="00E75855">
        <w:trPr>
          <w:trHeight w:val="379"/>
          <w:tblHeader/>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 xml:space="preserve">№ </w:t>
            </w:r>
            <w:proofErr w:type="gramStart"/>
            <w:r w:rsidRPr="00517B9D">
              <w:rPr>
                <w:rFonts w:ascii="Times New Roman" w:hAnsi="Times New Roman" w:cs="Times New Roman"/>
                <w:b/>
                <w:bCs/>
                <w:sz w:val="24"/>
                <w:szCs w:val="24"/>
                <w:lang w:eastAsia="en-US"/>
              </w:rPr>
              <w:t>п</w:t>
            </w:r>
            <w:proofErr w:type="gramEnd"/>
            <w:r w:rsidRPr="00517B9D">
              <w:rPr>
                <w:rFonts w:ascii="Times New Roman" w:hAnsi="Times New Roman" w:cs="Times New Roman"/>
                <w:b/>
                <w:bCs/>
                <w:sz w:val="24"/>
                <w:szCs w:val="24"/>
                <w:lang w:eastAsia="en-US"/>
              </w:rPr>
              <w:t>/п</w:t>
            </w:r>
          </w:p>
        </w:tc>
        <w:tc>
          <w:tcPr>
            <w:tcW w:w="5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Показатели</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годы</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значения</w:t>
            </w:r>
          </w:p>
        </w:tc>
      </w:tr>
      <w:tr w:rsidR="00E75855" w:rsidRPr="00517B9D" w:rsidTr="00E75855">
        <w:trPr>
          <w:trHeight w:val="329"/>
        </w:trPr>
        <w:tc>
          <w:tcPr>
            <w:tcW w:w="616" w:type="dxa"/>
            <w:vMerge w:val="restart"/>
            <w:tcBorders>
              <w:top w:val="single" w:sz="4" w:space="0" w:color="auto"/>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val="restart"/>
            <w:tcBorders>
              <w:top w:val="single" w:sz="4" w:space="0" w:color="auto"/>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r w:rsidRPr="00517B9D">
              <w:rPr>
                <w:rFonts w:ascii="Times New Roman" w:hAnsi="Times New Roman" w:cs="Times New Roman"/>
                <w:sz w:val="24"/>
                <w:szCs w:val="24"/>
                <w:lang w:eastAsia="en-US"/>
              </w:rPr>
              <w:t>Объем отгруженных товаров собственного производства, выполненных работ и услогу собственными силами, тыс. руб</w:t>
            </w: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2021 </w:t>
            </w:r>
          </w:p>
        </w:tc>
        <w:tc>
          <w:tcPr>
            <w:tcW w:w="2409" w:type="dxa"/>
            <w:tcBorders>
              <w:top w:val="single" w:sz="4" w:space="0" w:color="auto"/>
              <w:left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3128,4 </w:t>
            </w:r>
          </w:p>
        </w:tc>
      </w:tr>
      <w:tr w:rsidR="00E75855" w:rsidRPr="00517B9D" w:rsidTr="00E75855">
        <w:trPr>
          <w:trHeight w:val="30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2022</w:t>
            </w:r>
          </w:p>
        </w:tc>
        <w:tc>
          <w:tcPr>
            <w:tcW w:w="2409" w:type="dxa"/>
            <w:tcBorders>
              <w:left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4678,7</w:t>
            </w:r>
          </w:p>
        </w:tc>
      </w:tr>
      <w:tr w:rsidR="00E75855" w:rsidRPr="00517B9D" w:rsidTr="00E75855">
        <w:trPr>
          <w:trHeight w:val="36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2023</w:t>
            </w:r>
          </w:p>
        </w:tc>
        <w:tc>
          <w:tcPr>
            <w:tcW w:w="2409" w:type="dxa"/>
            <w:tcBorders>
              <w:left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4800,5</w:t>
            </w:r>
          </w:p>
        </w:tc>
      </w:tr>
      <w:tr w:rsidR="00E75855" w:rsidRPr="00517B9D" w:rsidTr="00E75855">
        <w:trPr>
          <w:trHeight w:val="21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2024</w:t>
            </w:r>
          </w:p>
        </w:tc>
        <w:tc>
          <w:tcPr>
            <w:tcW w:w="2409" w:type="dxa"/>
            <w:tcBorders>
              <w:left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4850,0</w:t>
            </w:r>
          </w:p>
        </w:tc>
      </w:tr>
      <w:tr w:rsidR="00E75855" w:rsidRPr="00517B9D" w:rsidTr="00E75855">
        <w:trPr>
          <w:trHeight w:val="388"/>
        </w:trPr>
        <w:tc>
          <w:tcPr>
            <w:tcW w:w="616" w:type="dxa"/>
            <w:vMerge/>
            <w:tcBorders>
              <w:left w:val="single" w:sz="4" w:space="0" w:color="auto"/>
              <w:bottom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bottom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2025</w:t>
            </w:r>
          </w:p>
        </w:tc>
        <w:tc>
          <w:tcPr>
            <w:tcW w:w="2409" w:type="dxa"/>
            <w:tcBorders>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4900,0</w:t>
            </w:r>
          </w:p>
        </w:tc>
      </w:tr>
      <w:tr w:rsidR="00E75855" w:rsidRPr="00517B9D" w:rsidTr="00E75855">
        <w:trPr>
          <w:trHeight w:val="285"/>
        </w:trPr>
        <w:tc>
          <w:tcPr>
            <w:tcW w:w="616" w:type="dxa"/>
            <w:vMerge w:val="restart"/>
            <w:tcBorders>
              <w:top w:val="single" w:sz="4" w:space="0" w:color="auto"/>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val="restart"/>
            <w:tcBorders>
              <w:top w:val="single" w:sz="4" w:space="0" w:color="auto"/>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r w:rsidRPr="00517B9D">
              <w:rPr>
                <w:rFonts w:ascii="Times New Roman" w:hAnsi="Times New Roman" w:cs="Times New Roman"/>
                <w:color w:val="000000"/>
                <w:sz w:val="24"/>
                <w:szCs w:val="24"/>
                <w:lang w:eastAsia="en-US"/>
              </w:rPr>
              <w:t>Объем производства продукции сельского хозяйства, тыс. руб.</w:t>
            </w: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2021</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rPr>
                <w:rFonts w:ascii="Times New Roman" w:hAnsi="Times New Roman" w:cs="Times New Roman"/>
                <w:sz w:val="24"/>
                <w:szCs w:val="24"/>
              </w:rPr>
            </w:pPr>
            <w:r w:rsidRPr="00517B9D">
              <w:rPr>
                <w:rFonts w:ascii="Times New Roman" w:hAnsi="Times New Roman" w:cs="Times New Roman"/>
                <w:sz w:val="24"/>
                <w:szCs w:val="24"/>
                <w:lang w:eastAsia="en-US"/>
              </w:rPr>
              <w:t xml:space="preserve"> 96971</w:t>
            </w:r>
          </w:p>
        </w:tc>
      </w:tr>
      <w:tr w:rsidR="00E75855" w:rsidRPr="00517B9D" w:rsidTr="00E75855">
        <w:trPr>
          <w:trHeight w:val="247"/>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2022</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rPr>
                <w:rFonts w:ascii="Times New Roman" w:hAnsi="Times New Roman" w:cs="Times New Roman"/>
                <w:sz w:val="24"/>
                <w:szCs w:val="24"/>
                <w:lang w:eastAsia="en-US"/>
              </w:rPr>
            </w:pPr>
            <w:r w:rsidRPr="00517B9D">
              <w:rPr>
                <w:rFonts w:ascii="Times New Roman" w:hAnsi="Times New Roman" w:cs="Times New Roman"/>
                <w:sz w:val="24"/>
                <w:szCs w:val="24"/>
                <w:lang w:eastAsia="en-US"/>
              </w:rPr>
              <w:t>95450</w:t>
            </w:r>
          </w:p>
        </w:tc>
      </w:tr>
      <w:tr w:rsidR="00E75855" w:rsidRPr="00517B9D" w:rsidTr="00E75855">
        <w:trPr>
          <w:trHeight w:val="195"/>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2023</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105 097</w:t>
            </w:r>
          </w:p>
        </w:tc>
      </w:tr>
      <w:tr w:rsidR="00E75855" w:rsidRPr="00517B9D" w:rsidTr="00E75855">
        <w:trPr>
          <w:trHeight w:val="195"/>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2024</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107 666</w:t>
            </w:r>
          </w:p>
        </w:tc>
      </w:tr>
      <w:tr w:rsidR="00E75855" w:rsidRPr="00517B9D" w:rsidTr="00E75855">
        <w:trPr>
          <w:trHeight w:val="107"/>
        </w:trPr>
        <w:tc>
          <w:tcPr>
            <w:tcW w:w="616" w:type="dxa"/>
            <w:vMerge/>
            <w:tcBorders>
              <w:left w:val="single" w:sz="4" w:space="0" w:color="auto"/>
              <w:bottom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bottom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b/>
                <w:bCs/>
                <w:sz w:val="24"/>
                <w:szCs w:val="24"/>
                <w:lang w:eastAsia="en-US"/>
              </w:rPr>
            </w:pPr>
            <w:r w:rsidRPr="00517B9D">
              <w:rPr>
                <w:rFonts w:ascii="Times New Roman" w:hAnsi="Times New Roman" w:cs="Times New Roman"/>
                <w:b/>
                <w:bCs/>
                <w:sz w:val="24"/>
                <w:szCs w:val="24"/>
                <w:lang w:eastAsia="en-US"/>
              </w:rPr>
              <w:t>2025</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110 268</w:t>
            </w:r>
          </w:p>
        </w:tc>
      </w:tr>
      <w:tr w:rsidR="00E75855" w:rsidRPr="00517B9D" w:rsidTr="00E75855">
        <w:trPr>
          <w:trHeight w:val="155"/>
        </w:trPr>
        <w:tc>
          <w:tcPr>
            <w:tcW w:w="616" w:type="dxa"/>
            <w:vMerge w:val="restart"/>
            <w:tcBorders>
              <w:top w:val="single" w:sz="4" w:space="0" w:color="auto"/>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val="restart"/>
            <w:tcBorders>
              <w:top w:val="single" w:sz="4" w:space="0" w:color="auto"/>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r w:rsidRPr="00517B9D">
              <w:rPr>
                <w:rFonts w:ascii="Times New Roman" w:hAnsi="Times New Roman" w:cs="Times New Roman"/>
                <w:color w:val="000000"/>
                <w:sz w:val="24"/>
                <w:szCs w:val="24"/>
                <w:lang w:eastAsia="en-US"/>
              </w:rPr>
              <w:t>Объем ввода жилья, кв.м.</w:t>
            </w: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2021 </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lang w:eastAsia="en-US"/>
              </w:rPr>
              <w:t>56</w:t>
            </w:r>
          </w:p>
        </w:tc>
      </w:tr>
      <w:tr w:rsidR="00E75855" w:rsidRPr="00517B9D" w:rsidTr="00E75855">
        <w:trPr>
          <w:trHeight w:val="27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2022</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1851,6</w:t>
            </w:r>
          </w:p>
        </w:tc>
      </w:tr>
      <w:tr w:rsidR="00E75855" w:rsidRPr="00517B9D" w:rsidTr="00E75855">
        <w:trPr>
          <w:trHeight w:val="165"/>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2023</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100</w:t>
            </w:r>
          </w:p>
        </w:tc>
      </w:tr>
      <w:tr w:rsidR="00E75855" w:rsidRPr="00517B9D" w:rsidTr="00E75855">
        <w:trPr>
          <w:trHeight w:val="195"/>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2024</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110</w:t>
            </w:r>
          </w:p>
        </w:tc>
      </w:tr>
      <w:tr w:rsidR="00E75855" w:rsidRPr="00517B9D" w:rsidTr="00E75855">
        <w:trPr>
          <w:trHeight w:val="107"/>
        </w:trPr>
        <w:tc>
          <w:tcPr>
            <w:tcW w:w="616" w:type="dxa"/>
            <w:vMerge/>
            <w:tcBorders>
              <w:left w:val="single" w:sz="4" w:space="0" w:color="auto"/>
              <w:bottom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bottom w:val="single" w:sz="4" w:space="0" w:color="auto"/>
              <w:right w:val="single" w:sz="4" w:space="0" w:color="auto"/>
            </w:tcBorders>
            <w:hideMark/>
          </w:tcPr>
          <w:p w:rsidR="00E75855" w:rsidRPr="00517B9D" w:rsidRDefault="00E75855" w:rsidP="00E75855">
            <w:pPr>
              <w:jc w:val="both"/>
              <w:rPr>
                <w:rFonts w:ascii="Times New Roman" w:hAnsi="Times New Roman" w:cs="Times New Roman"/>
                <w:color w:val="000000"/>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2025</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110</w:t>
            </w:r>
          </w:p>
        </w:tc>
      </w:tr>
      <w:tr w:rsidR="00E75855" w:rsidRPr="00517B9D" w:rsidTr="00E75855">
        <w:trPr>
          <w:trHeight w:val="260"/>
        </w:trPr>
        <w:tc>
          <w:tcPr>
            <w:tcW w:w="616" w:type="dxa"/>
            <w:vMerge w:val="restart"/>
            <w:tcBorders>
              <w:top w:val="single" w:sz="4" w:space="0" w:color="auto"/>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val="restart"/>
            <w:tcBorders>
              <w:top w:val="single" w:sz="4" w:space="0" w:color="auto"/>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r w:rsidRPr="00517B9D">
              <w:rPr>
                <w:rFonts w:ascii="Times New Roman" w:hAnsi="Times New Roman" w:cs="Times New Roman"/>
                <w:sz w:val="24"/>
                <w:szCs w:val="24"/>
                <w:lang w:eastAsia="en-US"/>
              </w:rPr>
              <w:t>Фонд заработной платы, тыс. руб.</w:t>
            </w: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2021 </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49 864,8 </w:t>
            </w:r>
          </w:p>
        </w:tc>
      </w:tr>
      <w:tr w:rsidR="00E75855" w:rsidRPr="00517B9D" w:rsidTr="00E75855">
        <w:trPr>
          <w:trHeight w:val="15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2022</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56 823,7</w:t>
            </w:r>
          </w:p>
        </w:tc>
      </w:tr>
      <w:tr w:rsidR="00E75855" w:rsidRPr="00517B9D" w:rsidTr="00E75855">
        <w:trPr>
          <w:trHeight w:val="12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2023</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71 972,9</w:t>
            </w:r>
          </w:p>
        </w:tc>
      </w:tr>
      <w:tr w:rsidR="00E75855" w:rsidRPr="00517B9D" w:rsidTr="00E75855">
        <w:trPr>
          <w:trHeight w:val="105"/>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2024</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80 404,9</w:t>
            </w:r>
          </w:p>
        </w:tc>
      </w:tr>
      <w:tr w:rsidR="00E75855" w:rsidRPr="00517B9D" w:rsidTr="00E75855">
        <w:trPr>
          <w:trHeight w:val="110"/>
        </w:trPr>
        <w:tc>
          <w:tcPr>
            <w:tcW w:w="616" w:type="dxa"/>
            <w:vMerge/>
            <w:tcBorders>
              <w:left w:val="single" w:sz="4" w:space="0" w:color="auto"/>
              <w:bottom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b/>
                <w:sz w:val="24"/>
                <w:szCs w:val="24"/>
                <w:lang w:eastAsia="en-US"/>
              </w:rPr>
            </w:pPr>
          </w:p>
        </w:tc>
        <w:tc>
          <w:tcPr>
            <w:tcW w:w="5304" w:type="dxa"/>
            <w:vMerge/>
            <w:tcBorders>
              <w:left w:val="single" w:sz="4" w:space="0" w:color="auto"/>
              <w:bottom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2025</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83 316,9</w:t>
            </w:r>
          </w:p>
        </w:tc>
      </w:tr>
      <w:tr w:rsidR="00E75855" w:rsidRPr="00517B9D" w:rsidTr="00E75855">
        <w:trPr>
          <w:trHeight w:val="240"/>
        </w:trPr>
        <w:tc>
          <w:tcPr>
            <w:tcW w:w="616" w:type="dxa"/>
            <w:vMerge w:val="restart"/>
            <w:tcBorders>
              <w:top w:val="single" w:sz="4" w:space="0" w:color="auto"/>
              <w:left w:val="single" w:sz="4" w:space="0" w:color="auto"/>
              <w:right w:val="single" w:sz="4" w:space="0" w:color="auto"/>
            </w:tcBorders>
          </w:tcPr>
          <w:p w:rsidR="00E75855" w:rsidRPr="00517B9D" w:rsidRDefault="00E75855" w:rsidP="00E75855">
            <w:pPr>
              <w:pStyle w:val="a6"/>
              <w:ind w:left="360"/>
              <w:rPr>
                <w:rFonts w:ascii="Times New Roman" w:hAnsi="Times New Roman"/>
                <w:b/>
                <w:sz w:val="24"/>
                <w:szCs w:val="24"/>
                <w:lang w:eastAsia="en-US"/>
              </w:rPr>
            </w:pPr>
          </w:p>
        </w:tc>
        <w:tc>
          <w:tcPr>
            <w:tcW w:w="5304" w:type="dxa"/>
            <w:vMerge w:val="restart"/>
            <w:tcBorders>
              <w:top w:val="single" w:sz="4" w:space="0" w:color="auto"/>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r w:rsidRPr="00517B9D">
              <w:rPr>
                <w:rFonts w:ascii="Times New Roman" w:hAnsi="Times New Roman" w:cs="Times New Roman"/>
                <w:b/>
                <w:sz w:val="24"/>
                <w:szCs w:val="24"/>
                <w:lang w:eastAsia="en-US"/>
              </w:rPr>
              <w:t xml:space="preserve"> Количество субъектов малого и среднего предпринимательства, чел</w:t>
            </w: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2021 </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15</w:t>
            </w:r>
          </w:p>
        </w:tc>
      </w:tr>
      <w:tr w:rsidR="00E75855" w:rsidRPr="00517B9D" w:rsidTr="00E75855">
        <w:trPr>
          <w:trHeight w:val="255"/>
        </w:trPr>
        <w:tc>
          <w:tcPr>
            <w:tcW w:w="616" w:type="dxa"/>
            <w:vMerge/>
            <w:tcBorders>
              <w:left w:val="single" w:sz="4" w:space="0" w:color="auto"/>
              <w:right w:val="single" w:sz="4" w:space="0" w:color="auto"/>
            </w:tcBorders>
          </w:tcPr>
          <w:p w:rsidR="00E75855" w:rsidRPr="00517B9D" w:rsidRDefault="00E75855" w:rsidP="00E75855">
            <w:pPr>
              <w:pStyle w:val="a6"/>
              <w:ind w:left="360"/>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2022</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15</w:t>
            </w:r>
          </w:p>
        </w:tc>
      </w:tr>
      <w:tr w:rsidR="00E75855" w:rsidRPr="00517B9D" w:rsidTr="00E75855">
        <w:trPr>
          <w:trHeight w:val="150"/>
        </w:trPr>
        <w:tc>
          <w:tcPr>
            <w:tcW w:w="616" w:type="dxa"/>
            <w:vMerge/>
            <w:tcBorders>
              <w:left w:val="single" w:sz="4" w:space="0" w:color="auto"/>
              <w:right w:val="single" w:sz="4" w:space="0" w:color="auto"/>
            </w:tcBorders>
          </w:tcPr>
          <w:p w:rsidR="00E75855" w:rsidRPr="00517B9D" w:rsidRDefault="00E75855" w:rsidP="00E75855">
            <w:pPr>
              <w:pStyle w:val="a6"/>
              <w:ind w:left="360"/>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2023</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16</w:t>
            </w:r>
          </w:p>
        </w:tc>
      </w:tr>
      <w:tr w:rsidR="00E75855" w:rsidRPr="00517B9D" w:rsidTr="00E75855">
        <w:trPr>
          <w:trHeight w:val="330"/>
        </w:trPr>
        <w:tc>
          <w:tcPr>
            <w:tcW w:w="616" w:type="dxa"/>
            <w:vMerge/>
            <w:tcBorders>
              <w:left w:val="single" w:sz="4" w:space="0" w:color="auto"/>
              <w:right w:val="single" w:sz="4" w:space="0" w:color="auto"/>
            </w:tcBorders>
          </w:tcPr>
          <w:p w:rsidR="00E75855" w:rsidRPr="00517B9D" w:rsidRDefault="00E75855" w:rsidP="00E75855">
            <w:pPr>
              <w:pStyle w:val="a6"/>
              <w:ind w:left="360"/>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b/>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2024</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16</w:t>
            </w:r>
          </w:p>
        </w:tc>
      </w:tr>
      <w:tr w:rsidR="00E75855" w:rsidRPr="00517B9D" w:rsidTr="00E75855">
        <w:trPr>
          <w:trHeight w:val="672"/>
        </w:trPr>
        <w:tc>
          <w:tcPr>
            <w:tcW w:w="616" w:type="dxa"/>
            <w:vMerge/>
            <w:tcBorders>
              <w:left w:val="single" w:sz="4" w:space="0" w:color="auto"/>
              <w:right w:val="single" w:sz="4" w:space="0" w:color="auto"/>
            </w:tcBorders>
          </w:tcPr>
          <w:p w:rsidR="00E75855" w:rsidRPr="00517B9D" w:rsidRDefault="00E75855" w:rsidP="00E75855">
            <w:pPr>
              <w:pStyle w:val="a6"/>
              <w:ind w:left="360"/>
              <w:rPr>
                <w:rFonts w:ascii="Times New Roman" w:hAnsi="Times New Roman"/>
                <w:b/>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b/>
                <w:sz w:val="24"/>
                <w:szCs w:val="24"/>
                <w:lang w:eastAsia="en-US"/>
              </w:rPr>
            </w:pPr>
          </w:p>
        </w:tc>
        <w:tc>
          <w:tcPr>
            <w:tcW w:w="1985" w:type="dxa"/>
            <w:tcBorders>
              <w:top w:val="single" w:sz="4" w:space="0" w:color="auto"/>
              <w:left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2025</w:t>
            </w:r>
          </w:p>
        </w:tc>
        <w:tc>
          <w:tcPr>
            <w:tcW w:w="2409" w:type="dxa"/>
            <w:tcBorders>
              <w:top w:val="single" w:sz="4" w:space="0" w:color="auto"/>
              <w:left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16</w:t>
            </w:r>
          </w:p>
        </w:tc>
      </w:tr>
      <w:tr w:rsidR="00E75855" w:rsidRPr="00517B9D" w:rsidTr="00E75855">
        <w:trPr>
          <w:trHeight w:val="327"/>
        </w:trPr>
        <w:tc>
          <w:tcPr>
            <w:tcW w:w="616" w:type="dxa"/>
            <w:vMerge w:val="restart"/>
            <w:tcBorders>
              <w:top w:val="single" w:sz="4" w:space="0" w:color="auto"/>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color w:val="000000"/>
                <w:sz w:val="24"/>
                <w:szCs w:val="24"/>
                <w:lang w:eastAsia="en-US"/>
              </w:rPr>
            </w:pPr>
          </w:p>
        </w:tc>
        <w:tc>
          <w:tcPr>
            <w:tcW w:w="5304" w:type="dxa"/>
            <w:vMerge w:val="restart"/>
            <w:tcBorders>
              <w:top w:val="single" w:sz="4" w:space="0" w:color="auto"/>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r w:rsidRPr="00517B9D">
              <w:rPr>
                <w:rFonts w:ascii="Times New Roman" w:hAnsi="Times New Roman" w:cs="Times New Roman"/>
                <w:sz w:val="24"/>
                <w:szCs w:val="24"/>
                <w:lang w:eastAsia="en-US"/>
              </w:rPr>
              <w:t>Численность  безработных граждан, зарегистрированных в органах службы занятости, чел</w:t>
            </w: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2021 </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 xml:space="preserve">21 </w:t>
            </w:r>
          </w:p>
        </w:tc>
      </w:tr>
      <w:tr w:rsidR="00E75855" w:rsidRPr="00517B9D" w:rsidTr="00E75855">
        <w:trPr>
          <w:trHeight w:val="315"/>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color w:val="000000"/>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2022</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24</w:t>
            </w:r>
          </w:p>
        </w:tc>
      </w:tr>
      <w:tr w:rsidR="00E75855" w:rsidRPr="00517B9D" w:rsidTr="00E75855">
        <w:trPr>
          <w:trHeight w:val="24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color w:val="000000"/>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2023</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26</w:t>
            </w:r>
          </w:p>
        </w:tc>
      </w:tr>
      <w:tr w:rsidR="00E75855" w:rsidRPr="00517B9D" w:rsidTr="00E75855">
        <w:trPr>
          <w:trHeight w:val="270"/>
        </w:trPr>
        <w:tc>
          <w:tcPr>
            <w:tcW w:w="616" w:type="dxa"/>
            <w:vMerge/>
            <w:tcBorders>
              <w:left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color w:val="000000"/>
                <w:sz w:val="24"/>
                <w:szCs w:val="24"/>
                <w:lang w:eastAsia="en-US"/>
              </w:rPr>
            </w:pPr>
          </w:p>
        </w:tc>
        <w:tc>
          <w:tcPr>
            <w:tcW w:w="5304" w:type="dxa"/>
            <w:vMerge/>
            <w:tcBorders>
              <w:left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2024</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24</w:t>
            </w:r>
          </w:p>
        </w:tc>
      </w:tr>
      <w:tr w:rsidR="00E75855" w:rsidRPr="00517B9D" w:rsidTr="00E75855">
        <w:trPr>
          <w:trHeight w:val="375"/>
        </w:trPr>
        <w:tc>
          <w:tcPr>
            <w:tcW w:w="616" w:type="dxa"/>
            <w:vMerge/>
            <w:tcBorders>
              <w:left w:val="single" w:sz="4" w:space="0" w:color="auto"/>
              <w:bottom w:val="single" w:sz="4" w:space="0" w:color="auto"/>
              <w:right w:val="single" w:sz="4" w:space="0" w:color="auto"/>
            </w:tcBorders>
          </w:tcPr>
          <w:p w:rsidR="00E75855" w:rsidRPr="00517B9D" w:rsidRDefault="00E75855" w:rsidP="00E75855">
            <w:pPr>
              <w:pStyle w:val="a6"/>
              <w:numPr>
                <w:ilvl w:val="0"/>
                <w:numId w:val="18"/>
              </w:numPr>
              <w:spacing w:after="0"/>
              <w:jc w:val="center"/>
              <w:rPr>
                <w:rFonts w:ascii="Times New Roman" w:hAnsi="Times New Roman"/>
                <w:color w:val="000000"/>
                <w:sz w:val="24"/>
                <w:szCs w:val="24"/>
                <w:lang w:eastAsia="en-US"/>
              </w:rPr>
            </w:pPr>
          </w:p>
        </w:tc>
        <w:tc>
          <w:tcPr>
            <w:tcW w:w="5304" w:type="dxa"/>
            <w:vMerge/>
            <w:tcBorders>
              <w:left w:val="single" w:sz="4" w:space="0" w:color="auto"/>
              <w:bottom w:val="single" w:sz="4" w:space="0" w:color="auto"/>
              <w:right w:val="single" w:sz="4" w:space="0" w:color="auto"/>
            </w:tcBorders>
            <w:hideMark/>
          </w:tcPr>
          <w:p w:rsidR="00E75855" w:rsidRPr="00517B9D" w:rsidRDefault="00E75855" w:rsidP="00E75855">
            <w:pPr>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2025</w:t>
            </w:r>
          </w:p>
        </w:tc>
        <w:tc>
          <w:tcPr>
            <w:tcW w:w="2409" w:type="dxa"/>
            <w:tcBorders>
              <w:top w:val="single" w:sz="4" w:space="0" w:color="auto"/>
              <w:left w:val="single" w:sz="4" w:space="0" w:color="auto"/>
              <w:bottom w:val="single" w:sz="4" w:space="0" w:color="auto"/>
              <w:right w:val="single" w:sz="4" w:space="0" w:color="auto"/>
            </w:tcBorders>
          </w:tcPr>
          <w:p w:rsidR="00E75855" w:rsidRPr="00517B9D" w:rsidRDefault="00E75855" w:rsidP="00E75855">
            <w:pPr>
              <w:jc w:val="center"/>
              <w:rPr>
                <w:rFonts w:ascii="Times New Roman" w:hAnsi="Times New Roman" w:cs="Times New Roman"/>
                <w:sz w:val="24"/>
                <w:szCs w:val="24"/>
                <w:lang w:eastAsia="en-US"/>
              </w:rPr>
            </w:pPr>
            <w:r w:rsidRPr="00517B9D">
              <w:rPr>
                <w:rFonts w:ascii="Times New Roman" w:hAnsi="Times New Roman" w:cs="Times New Roman"/>
                <w:sz w:val="24"/>
                <w:szCs w:val="24"/>
                <w:lang w:eastAsia="en-US"/>
              </w:rPr>
              <w:t>22</w:t>
            </w:r>
          </w:p>
        </w:tc>
      </w:tr>
    </w:tbl>
    <w:p w:rsidR="00E75855" w:rsidRPr="00517B9D" w:rsidRDefault="00E75855" w:rsidP="00E75855">
      <w:pPr>
        <w:rPr>
          <w:rFonts w:ascii="Times New Roman" w:hAnsi="Times New Roman" w:cs="Times New Roman"/>
          <w:sz w:val="24"/>
          <w:szCs w:val="24"/>
        </w:rPr>
      </w:pPr>
      <w:r w:rsidRPr="00517B9D">
        <w:rPr>
          <w:rFonts w:ascii="Times New Roman" w:hAnsi="Times New Roman" w:cs="Times New Roman"/>
          <w:sz w:val="24"/>
          <w:szCs w:val="24"/>
        </w:rPr>
        <w:br w:type="textWrapping" w:clear="all"/>
      </w: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E75855" w:rsidRPr="00517B9D" w:rsidRDefault="00E75855" w:rsidP="00E75855">
      <w:pPr>
        <w:rPr>
          <w:rFonts w:ascii="Times New Roman" w:hAnsi="Times New Roman" w:cs="Times New Roman"/>
          <w:sz w:val="24"/>
          <w:szCs w:val="24"/>
        </w:rPr>
      </w:pPr>
    </w:p>
    <w:p w:rsidR="009B79DF" w:rsidRDefault="009B79DF" w:rsidP="00517B9D">
      <w:pPr>
        <w:jc w:val="center"/>
        <w:rPr>
          <w:rFonts w:ascii="Times New Roman" w:hAnsi="Times New Roman" w:cs="Times New Roman"/>
          <w:b/>
          <w:sz w:val="24"/>
          <w:szCs w:val="24"/>
        </w:rPr>
      </w:pPr>
    </w:p>
    <w:p w:rsidR="00CE1A5C" w:rsidRDefault="00CE1A5C" w:rsidP="00517B9D">
      <w:pPr>
        <w:jc w:val="center"/>
        <w:rPr>
          <w:rFonts w:ascii="Times New Roman" w:hAnsi="Times New Roman" w:cs="Times New Roman"/>
          <w:b/>
          <w:sz w:val="24"/>
          <w:szCs w:val="24"/>
        </w:rPr>
      </w:pPr>
    </w:p>
    <w:p w:rsidR="00CE1A5C" w:rsidRDefault="00CE1A5C" w:rsidP="00517B9D">
      <w:pPr>
        <w:jc w:val="center"/>
        <w:rPr>
          <w:rFonts w:ascii="Times New Roman" w:hAnsi="Times New Roman" w:cs="Times New Roman"/>
          <w:b/>
          <w:sz w:val="24"/>
          <w:szCs w:val="24"/>
        </w:rPr>
      </w:pPr>
    </w:p>
    <w:p w:rsidR="00CE1A5C" w:rsidRDefault="00CE1A5C" w:rsidP="00517B9D">
      <w:pPr>
        <w:jc w:val="center"/>
        <w:rPr>
          <w:rFonts w:ascii="Times New Roman" w:hAnsi="Times New Roman" w:cs="Times New Roman"/>
          <w:b/>
          <w:sz w:val="24"/>
          <w:szCs w:val="24"/>
        </w:rPr>
      </w:pPr>
    </w:p>
    <w:p w:rsidR="00CE1A5C" w:rsidRDefault="00CE1A5C" w:rsidP="00517B9D">
      <w:pPr>
        <w:jc w:val="center"/>
        <w:rPr>
          <w:rFonts w:ascii="Times New Roman" w:hAnsi="Times New Roman" w:cs="Times New Roman"/>
          <w:b/>
          <w:sz w:val="24"/>
          <w:szCs w:val="24"/>
        </w:rPr>
      </w:pPr>
    </w:p>
    <w:p w:rsidR="00CE1A5C" w:rsidRDefault="00CE1A5C" w:rsidP="00517B9D">
      <w:pPr>
        <w:jc w:val="center"/>
        <w:rPr>
          <w:rFonts w:ascii="Times New Roman" w:hAnsi="Times New Roman" w:cs="Times New Roman"/>
          <w:b/>
          <w:sz w:val="24"/>
          <w:szCs w:val="24"/>
        </w:rPr>
      </w:pPr>
    </w:p>
    <w:p w:rsidR="00CE1A5C" w:rsidRDefault="00CE1A5C" w:rsidP="00517B9D">
      <w:pPr>
        <w:jc w:val="center"/>
        <w:rPr>
          <w:rFonts w:ascii="Times New Roman" w:hAnsi="Times New Roman" w:cs="Times New Roman"/>
          <w:b/>
          <w:sz w:val="24"/>
          <w:szCs w:val="24"/>
        </w:rPr>
      </w:pPr>
    </w:p>
    <w:p w:rsidR="00CE1A5C" w:rsidRDefault="00CE1A5C" w:rsidP="00517B9D">
      <w:pPr>
        <w:jc w:val="center"/>
        <w:rPr>
          <w:rFonts w:ascii="Times New Roman" w:hAnsi="Times New Roman" w:cs="Times New Roman"/>
          <w:b/>
          <w:sz w:val="24"/>
          <w:szCs w:val="24"/>
        </w:rPr>
      </w:pPr>
    </w:p>
    <w:p w:rsidR="00CE1A5C" w:rsidRPr="00517B9D" w:rsidRDefault="00CE1A5C" w:rsidP="00517B9D">
      <w:pPr>
        <w:jc w:val="center"/>
        <w:rPr>
          <w:rFonts w:ascii="Times New Roman" w:hAnsi="Times New Roman" w:cs="Times New Roman"/>
          <w:b/>
          <w:sz w:val="24"/>
          <w:szCs w:val="24"/>
        </w:rPr>
      </w:pPr>
    </w:p>
    <w:p w:rsidR="00E75855" w:rsidRPr="00517B9D" w:rsidRDefault="00E75855" w:rsidP="00517B9D">
      <w:pPr>
        <w:spacing w:after="0"/>
        <w:jc w:val="center"/>
        <w:rPr>
          <w:rFonts w:ascii="Times New Roman" w:hAnsi="Times New Roman" w:cs="Times New Roman"/>
          <w:b/>
          <w:sz w:val="24"/>
          <w:szCs w:val="24"/>
        </w:rPr>
      </w:pPr>
      <w:r w:rsidRPr="00517B9D">
        <w:rPr>
          <w:rFonts w:ascii="Times New Roman" w:hAnsi="Times New Roman" w:cs="Times New Roman"/>
          <w:b/>
          <w:sz w:val="24"/>
          <w:szCs w:val="24"/>
        </w:rPr>
        <w:lastRenderedPageBreak/>
        <w:t>ПЛАН</w:t>
      </w:r>
    </w:p>
    <w:p w:rsidR="00517B9D" w:rsidRDefault="00E75855" w:rsidP="00517B9D">
      <w:pPr>
        <w:spacing w:after="0"/>
        <w:ind w:firstLine="709"/>
        <w:jc w:val="center"/>
        <w:rPr>
          <w:rFonts w:ascii="Times New Roman" w:hAnsi="Times New Roman" w:cs="Times New Roman"/>
          <w:b/>
          <w:sz w:val="24"/>
          <w:szCs w:val="24"/>
        </w:rPr>
      </w:pPr>
      <w:bookmarkStart w:id="8" w:name="_Hlk61278370"/>
      <w:r w:rsidRPr="00517B9D">
        <w:rPr>
          <w:rFonts w:ascii="Times New Roman" w:hAnsi="Times New Roman" w:cs="Times New Roman"/>
          <w:b/>
          <w:sz w:val="24"/>
          <w:szCs w:val="24"/>
        </w:rPr>
        <w:t xml:space="preserve">мероприятий </w:t>
      </w:r>
      <w:bookmarkStart w:id="9" w:name="_Hlk57732065"/>
      <w:r w:rsidRPr="00517B9D">
        <w:rPr>
          <w:rFonts w:ascii="Times New Roman" w:hAnsi="Times New Roman" w:cs="Times New Roman"/>
          <w:b/>
          <w:sz w:val="24"/>
          <w:szCs w:val="24"/>
        </w:rPr>
        <w:t xml:space="preserve">по социально-экономическому развитию </w:t>
      </w:r>
    </w:p>
    <w:p w:rsidR="00E75855" w:rsidRPr="00517B9D" w:rsidRDefault="00E75855" w:rsidP="00517B9D">
      <w:pPr>
        <w:spacing w:after="0"/>
        <w:ind w:firstLine="709"/>
        <w:jc w:val="center"/>
        <w:rPr>
          <w:rFonts w:ascii="Times New Roman" w:hAnsi="Times New Roman" w:cs="Times New Roman"/>
          <w:b/>
          <w:sz w:val="24"/>
          <w:szCs w:val="24"/>
        </w:rPr>
      </w:pPr>
      <w:r w:rsidRPr="00517B9D">
        <w:rPr>
          <w:rFonts w:ascii="Times New Roman" w:hAnsi="Times New Roman" w:cs="Times New Roman"/>
          <w:b/>
          <w:sz w:val="24"/>
          <w:szCs w:val="24"/>
        </w:rPr>
        <w:t xml:space="preserve">сумона Хайыракан </w:t>
      </w:r>
      <w:r w:rsidR="00D64908" w:rsidRPr="00517B9D">
        <w:rPr>
          <w:rFonts w:ascii="Times New Roman" w:hAnsi="Times New Roman" w:cs="Times New Roman"/>
          <w:b/>
          <w:sz w:val="24"/>
          <w:szCs w:val="24"/>
        </w:rPr>
        <w:t xml:space="preserve"> Улуг-Хемского</w:t>
      </w:r>
      <w:r w:rsidRPr="00517B9D">
        <w:rPr>
          <w:rFonts w:ascii="Times New Roman" w:hAnsi="Times New Roman" w:cs="Times New Roman"/>
          <w:b/>
          <w:sz w:val="24"/>
          <w:szCs w:val="24"/>
        </w:rPr>
        <w:t>кожууна</w:t>
      </w:r>
    </w:p>
    <w:p w:rsidR="00E75855" w:rsidRPr="00517B9D" w:rsidRDefault="00E75855" w:rsidP="00517B9D">
      <w:pPr>
        <w:spacing w:after="0"/>
        <w:ind w:firstLine="709"/>
        <w:jc w:val="center"/>
        <w:rPr>
          <w:rFonts w:ascii="Times New Roman" w:hAnsi="Times New Roman" w:cs="Times New Roman"/>
          <w:b/>
          <w:sz w:val="24"/>
          <w:szCs w:val="24"/>
        </w:rPr>
      </w:pPr>
      <w:r w:rsidRPr="00517B9D">
        <w:rPr>
          <w:rFonts w:ascii="Times New Roman" w:hAnsi="Times New Roman" w:cs="Times New Roman"/>
          <w:b/>
          <w:sz w:val="24"/>
          <w:szCs w:val="24"/>
        </w:rPr>
        <w:t>на период до 2025 года</w:t>
      </w:r>
    </w:p>
    <w:p w:rsidR="00E75855" w:rsidRPr="00517B9D" w:rsidRDefault="00E75855" w:rsidP="00517B9D">
      <w:pPr>
        <w:spacing w:after="0"/>
        <w:ind w:firstLine="709"/>
        <w:jc w:val="center"/>
        <w:rPr>
          <w:rFonts w:ascii="Times New Roman" w:hAnsi="Times New Roman" w:cs="Times New Roman"/>
          <w:sz w:val="24"/>
          <w:szCs w:val="24"/>
        </w:rPr>
      </w:pPr>
    </w:p>
    <w:bookmarkEnd w:id="8"/>
    <w:bookmarkEnd w:id="9"/>
    <w:p w:rsidR="00E75855" w:rsidRPr="00517B9D" w:rsidRDefault="00E75855" w:rsidP="00E75855">
      <w:pPr>
        <w:jc w:val="both"/>
        <w:rPr>
          <w:rFonts w:ascii="Times New Roman" w:hAnsi="Times New Roman"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073"/>
        <w:gridCol w:w="2000"/>
        <w:gridCol w:w="1515"/>
        <w:gridCol w:w="1417"/>
        <w:gridCol w:w="992"/>
        <w:gridCol w:w="1560"/>
      </w:tblGrid>
      <w:tr w:rsidR="00E75855" w:rsidRPr="00517B9D" w:rsidTr="00D64908">
        <w:trPr>
          <w:trHeight w:val="1113"/>
          <w:tblHeader/>
        </w:trPr>
        <w:tc>
          <w:tcPr>
            <w:tcW w:w="650"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w:t>
            </w:r>
          </w:p>
        </w:tc>
        <w:tc>
          <w:tcPr>
            <w:tcW w:w="2073" w:type="dxa"/>
            <w:shd w:val="clear" w:color="auto" w:fill="auto"/>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Наименование</w:t>
            </w:r>
          </w:p>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мероприятия, ключевого события</w:t>
            </w:r>
          </w:p>
        </w:tc>
        <w:tc>
          <w:tcPr>
            <w:tcW w:w="2000" w:type="dxa"/>
            <w:shd w:val="clear" w:color="auto" w:fill="auto"/>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Содержание мероприятий</w:t>
            </w:r>
          </w:p>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(содержание мероприятия  (ключевого события), взаимосвязь с иными мероприятиями стратегии)</w:t>
            </w:r>
          </w:p>
        </w:tc>
        <w:tc>
          <w:tcPr>
            <w:tcW w:w="1515" w:type="dxa"/>
            <w:shd w:val="clear" w:color="auto" w:fill="auto"/>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Показатель</w:t>
            </w:r>
          </w:p>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и его целевое значение</w:t>
            </w:r>
            <w:proofErr w:type="gramStart"/>
            <w:r w:rsidRPr="00517B9D">
              <w:rPr>
                <w:rFonts w:ascii="Times New Roman" w:hAnsi="Times New Roman" w:cs="Times New Roman"/>
                <w:sz w:val="24"/>
                <w:szCs w:val="24"/>
                <w:vertAlign w:val="superscript"/>
              </w:rPr>
              <w:t>1</w:t>
            </w:r>
            <w:proofErr w:type="gramEnd"/>
            <w:r w:rsidRPr="00517B9D">
              <w:rPr>
                <w:rFonts w:ascii="Times New Roman" w:hAnsi="Times New Roman" w:cs="Times New Roman"/>
                <w:sz w:val="24"/>
                <w:szCs w:val="24"/>
              </w:rPr>
              <w:t>/ ожидаемый результат</w:t>
            </w:r>
          </w:p>
          <w:p w:rsidR="00E75855" w:rsidRPr="00517B9D" w:rsidRDefault="00E75855" w:rsidP="00E75855">
            <w:pPr>
              <w:jc w:val="center"/>
              <w:rPr>
                <w:rFonts w:ascii="Times New Roman" w:hAnsi="Times New Roman" w:cs="Times New Roman"/>
                <w:sz w:val="24"/>
                <w:szCs w:val="24"/>
                <w:lang w:val="en-US"/>
              </w:rPr>
            </w:pPr>
            <w:r w:rsidRPr="00517B9D">
              <w:rPr>
                <w:rFonts w:ascii="Times New Roman" w:hAnsi="Times New Roman" w:cs="Times New Roman"/>
                <w:sz w:val="24"/>
                <w:szCs w:val="24"/>
              </w:rPr>
              <w:t>реализации мероприятия, ключевого события</w:t>
            </w:r>
          </w:p>
          <w:p w:rsidR="00E75855" w:rsidRPr="00517B9D" w:rsidRDefault="00E75855" w:rsidP="00E75855">
            <w:pPr>
              <w:jc w:val="center"/>
              <w:rPr>
                <w:rFonts w:ascii="Times New Roman" w:hAnsi="Times New Roman" w:cs="Times New Roman"/>
                <w:sz w:val="24"/>
                <w:szCs w:val="24"/>
                <w:lang w:val="en-US"/>
              </w:rPr>
            </w:pPr>
          </w:p>
        </w:tc>
        <w:tc>
          <w:tcPr>
            <w:tcW w:w="1417" w:type="dxa"/>
            <w:shd w:val="clear" w:color="auto" w:fill="auto"/>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Источник финансового/ресурсного обеспечения</w:t>
            </w:r>
          </w:p>
          <w:p w:rsidR="00E75855" w:rsidRPr="00517B9D" w:rsidRDefault="00E75855" w:rsidP="00E75855">
            <w:pPr>
              <w:jc w:val="center"/>
              <w:rPr>
                <w:rFonts w:ascii="Times New Roman" w:hAnsi="Times New Roman" w:cs="Times New Roman"/>
                <w:sz w:val="24"/>
                <w:szCs w:val="24"/>
              </w:rPr>
            </w:pP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Сроки реализации</w:t>
            </w:r>
          </w:p>
        </w:tc>
        <w:tc>
          <w:tcPr>
            <w:tcW w:w="1560"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 xml:space="preserve">Ответственные </w:t>
            </w:r>
          </w:p>
          <w:p w:rsidR="00E75855" w:rsidRPr="00517B9D" w:rsidRDefault="00E75855" w:rsidP="00E75855">
            <w:pPr>
              <w:jc w:val="center"/>
              <w:rPr>
                <w:rFonts w:ascii="Times New Roman" w:hAnsi="Times New Roman" w:cs="Times New Roman"/>
                <w:sz w:val="24"/>
                <w:szCs w:val="24"/>
              </w:rPr>
            </w:pPr>
          </w:p>
        </w:tc>
      </w:tr>
      <w:tr w:rsidR="00E75855" w:rsidRPr="00517B9D" w:rsidTr="00D64908">
        <w:trPr>
          <w:trHeight w:val="122"/>
        </w:trPr>
        <w:tc>
          <w:tcPr>
            <w:tcW w:w="10207" w:type="dxa"/>
            <w:gridSpan w:val="7"/>
          </w:tcPr>
          <w:p w:rsidR="00E75855" w:rsidRPr="00517B9D" w:rsidRDefault="00E75855" w:rsidP="00E75855">
            <w:pPr>
              <w:jc w:val="center"/>
              <w:rPr>
                <w:rFonts w:ascii="Times New Roman" w:hAnsi="Times New Roman" w:cs="Times New Roman"/>
                <w:b/>
                <w:bCs/>
                <w:sz w:val="24"/>
                <w:szCs w:val="24"/>
              </w:rPr>
            </w:pPr>
            <w:r w:rsidRPr="00517B9D">
              <w:rPr>
                <w:rFonts w:ascii="Times New Roman" w:hAnsi="Times New Roman" w:cs="Times New Roman"/>
                <w:b/>
                <w:bCs/>
                <w:sz w:val="24"/>
                <w:szCs w:val="24"/>
              </w:rPr>
              <w:t>с. Хайыракан</w:t>
            </w:r>
          </w:p>
        </w:tc>
      </w:tr>
      <w:tr w:rsidR="00E75855" w:rsidRPr="00517B9D" w:rsidTr="00D64908">
        <w:trPr>
          <w:trHeight w:val="122"/>
        </w:trPr>
        <w:tc>
          <w:tcPr>
            <w:tcW w:w="10207" w:type="dxa"/>
            <w:gridSpan w:val="7"/>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b/>
                <w:sz w:val="24"/>
                <w:szCs w:val="24"/>
              </w:rPr>
              <w:t>Агропромышленный комплекс и развитие сельскохозяйственной кооперации</w:t>
            </w:r>
          </w:p>
        </w:tc>
      </w:tr>
      <w:tr w:rsidR="00E75855" w:rsidRPr="00517B9D" w:rsidTr="00D64908">
        <w:trPr>
          <w:trHeight w:val="588"/>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1</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 xml:space="preserve">  фермы Крупного рогатого скота</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Привлечение инвестора</w:t>
            </w:r>
          </w:p>
        </w:tc>
        <w:tc>
          <w:tcPr>
            <w:tcW w:w="1515"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Увеличение посевных площадей под овощные культуры открытого грунта,</w:t>
            </w:r>
          </w:p>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 xml:space="preserve">Увеличение объемов производства овощных культур </w:t>
            </w:r>
          </w:p>
          <w:p w:rsidR="00E75855" w:rsidRPr="00517B9D" w:rsidRDefault="00E75855" w:rsidP="00E75855">
            <w:pPr>
              <w:rPr>
                <w:rFonts w:ascii="Times New Roman" w:hAnsi="Times New Roman" w:cs="Times New Roman"/>
                <w:sz w:val="24"/>
                <w:szCs w:val="24"/>
              </w:rPr>
            </w:pPr>
            <w:r w:rsidRPr="00517B9D">
              <w:rPr>
                <w:rFonts w:ascii="Times New Roman" w:hAnsi="Times New Roman" w:cs="Times New Roman"/>
                <w:bCs/>
                <w:sz w:val="24"/>
                <w:szCs w:val="24"/>
              </w:rPr>
              <w:t>в хозяйствах всех категорий</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Индивидуальный план инвестиционного развития Республики Тыва на период до 2024 года, утвержденная распоряжением Правительства РТ от 12 декабря 2019 г. № 561-р</w:t>
            </w:r>
          </w:p>
        </w:tc>
        <w:tc>
          <w:tcPr>
            <w:tcW w:w="992" w:type="dxa"/>
            <w:shd w:val="clear" w:color="auto" w:fill="auto"/>
          </w:tcPr>
          <w:p w:rsidR="00E75855" w:rsidRPr="00517B9D" w:rsidRDefault="001F56AE" w:rsidP="00E75855">
            <w:pPr>
              <w:jc w:val="center"/>
              <w:rPr>
                <w:rFonts w:ascii="Times New Roman" w:hAnsi="Times New Roman" w:cs="Times New Roman"/>
                <w:sz w:val="24"/>
                <w:szCs w:val="24"/>
              </w:rPr>
            </w:pPr>
            <w:r w:rsidRPr="00517B9D">
              <w:rPr>
                <w:rFonts w:ascii="Times New Roman" w:hAnsi="Times New Roman" w:cs="Times New Roman"/>
                <w:sz w:val="24"/>
                <w:szCs w:val="24"/>
              </w:rPr>
              <w:t>2024</w:t>
            </w:r>
            <w:r w:rsidR="00E75855" w:rsidRPr="00517B9D">
              <w:rPr>
                <w:rFonts w:ascii="Times New Roman" w:hAnsi="Times New Roman" w:cs="Times New Roman"/>
                <w:sz w:val="24"/>
                <w:szCs w:val="24"/>
              </w:rPr>
              <w:t>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Министерство сельского хозяйства и продовольствия РТ, первый заместитель председателя по сельскому хозяйству, экономике и финансам</w:t>
            </w:r>
          </w:p>
        </w:tc>
      </w:tr>
      <w:tr w:rsidR="00E75855" w:rsidRPr="00517B9D" w:rsidTr="00D64908">
        <w:trPr>
          <w:trHeight w:val="122"/>
        </w:trPr>
        <w:tc>
          <w:tcPr>
            <w:tcW w:w="10207" w:type="dxa"/>
            <w:gridSpan w:val="7"/>
          </w:tcPr>
          <w:p w:rsidR="00E75855" w:rsidRPr="00517B9D" w:rsidRDefault="00E75855" w:rsidP="00E75855">
            <w:pPr>
              <w:jc w:val="center"/>
              <w:rPr>
                <w:rFonts w:ascii="Times New Roman" w:hAnsi="Times New Roman" w:cs="Times New Roman"/>
                <w:b/>
                <w:bCs/>
                <w:sz w:val="24"/>
                <w:szCs w:val="24"/>
              </w:rPr>
            </w:pPr>
            <w:r w:rsidRPr="00517B9D">
              <w:rPr>
                <w:rFonts w:ascii="Times New Roman" w:hAnsi="Times New Roman" w:cs="Times New Roman"/>
                <w:b/>
                <w:bCs/>
                <w:sz w:val="24"/>
                <w:szCs w:val="24"/>
              </w:rPr>
              <w:t>Спорт и физическая культура</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2</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 xml:space="preserve">Установка </w:t>
            </w:r>
            <w:r w:rsidRPr="00517B9D">
              <w:rPr>
                <w:rFonts w:ascii="Times New Roman" w:hAnsi="Times New Roman" w:cs="Times New Roman"/>
                <w:bCs/>
                <w:sz w:val="24"/>
                <w:szCs w:val="24"/>
              </w:rPr>
              <w:lastRenderedPageBreak/>
              <w:t>спортивной   площадки с. Хайыракан</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 xml:space="preserve">Выделение </w:t>
            </w:r>
            <w:r w:rsidRPr="00517B9D">
              <w:rPr>
                <w:rFonts w:ascii="Times New Roman" w:hAnsi="Times New Roman" w:cs="Times New Roman"/>
                <w:sz w:val="24"/>
                <w:szCs w:val="24"/>
              </w:rPr>
              <w:lastRenderedPageBreak/>
              <w:t>земельного участка и техприсоединение</w:t>
            </w:r>
          </w:p>
        </w:tc>
        <w:tc>
          <w:tcPr>
            <w:tcW w:w="1515" w:type="dxa"/>
            <w:shd w:val="clear" w:color="auto" w:fill="auto"/>
          </w:tcPr>
          <w:p w:rsidR="00E75855" w:rsidRPr="00517B9D" w:rsidRDefault="00E75855" w:rsidP="00E75855">
            <w:pPr>
              <w:rPr>
                <w:rFonts w:ascii="Times New Roman" w:hAnsi="Times New Roman" w:cs="Times New Roman"/>
                <w:sz w:val="24"/>
                <w:szCs w:val="24"/>
              </w:rPr>
            </w:pPr>
            <w:r w:rsidRPr="00517B9D">
              <w:rPr>
                <w:rFonts w:ascii="Times New Roman" w:hAnsi="Times New Roman" w:cs="Times New Roman"/>
                <w:sz w:val="24"/>
                <w:szCs w:val="24"/>
              </w:rPr>
              <w:lastRenderedPageBreak/>
              <w:t xml:space="preserve">Увеличение </w:t>
            </w:r>
            <w:r w:rsidRPr="00517B9D">
              <w:rPr>
                <w:rFonts w:ascii="Times New Roman" w:hAnsi="Times New Roman" w:cs="Times New Roman"/>
                <w:sz w:val="24"/>
                <w:szCs w:val="24"/>
              </w:rPr>
              <w:lastRenderedPageBreak/>
              <w:t>доли жителей систематически занимающихся физической культурой и спортом</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Федеральн</w:t>
            </w:r>
            <w:r w:rsidRPr="00517B9D">
              <w:rPr>
                <w:rFonts w:ascii="Times New Roman" w:hAnsi="Times New Roman" w:cs="Times New Roman"/>
                <w:sz w:val="24"/>
                <w:szCs w:val="24"/>
              </w:rPr>
              <w:lastRenderedPageBreak/>
              <w:t>ая целевая программа «Комплексное развитие сельских территорий на 2020-2025 годы»</w:t>
            </w:r>
          </w:p>
        </w:tc>
        <w:tc>
          <w:tcPr>
            <w:tcW w:w="992" w:type="dxa"/>
            <w:shd w:val="clear" w:color="auto" w:fill="auto"/>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lastRenderedPageBreak/>
              <w:t>2024 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Министерст</w:t>
            </w:r>
            <w:r w:rsidRPr="00517B9D">
              <w:rPr>
                <w:rFonts w:ascii="Times New Roman" w:hAnsi="Times New Roman" w:cs="Times New Roman"/>
                <w:sz w:val="24"/>
                <w:szCs w:val="24"/>
              </w:rPr>
              <w:lastRenderedPageBreak/>
              <w:t>во сельского хозяйства и продовольствия РТ, первый заместитель председателя по сельскому хозяйству, экономике и финансам</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p>
        </w:tc>
        <w:tc>
          <w:tcPr>
            <w:tcW w:w="1515" w:type="dxa"/>
            <w:shd w:val="clear" w:color="auto" w:fill="auto"/>
          </w:tcPr>
          <w:p w:rsidR="00E75855" w:rsidRPr="00517B9D" w:rsidRDefault="00E75855" w:rsidP="00E75855">
            <w:pPr>
              <w:jc w:val="center"/>
              <w:rPr>
                <w:rFonts w:ascii="Times New Roman" w:hAnsi="Times New Roman" w:cs="Times New Roman"/>
                <w:b/>
                <w:sz w:val="24"/>
                <w:szCs w:val="24"/>
              </w:rPr>
            </w:pPr>
            <w:r w:rsidRPr="00517B9D">
              <w:rPr>
                <w:rFonts w:ascii="Times New Roman" w:hAnsi="Times New Roman" w:cs="Times New Roman"/>
                <w:b/>
                <w:sz w:val="24"/>
                <w:szCs w:val="24"/>
              </w:rPr>
              <w:t>Образование</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p>
        </w:tc>
        <w:tc>
          <w:tcPr>
            <w:tcW w:w="992" w:type="dxa"/>
            <w:shd w:val="clear" w:color="auto" w:fill="auto"/>
          </w:tcPr>
          <w:p w:rsidR="00E75855" w:rsidRPr="00517B9D" w:rsidRDefault="00E75855" w:rsidP="00E75855">
            <w:pPr>
              <w:jc w:val="center"/>
              <w:rPr>
                <w:rFonts w:ascii="Times New Roman" w:hAnsi="Times New Roman" w:cs="Times New Roman"/>
                <w:sz w:val="24"/>
                <w:szCs w:val="24"/>
              </w:rPr>
            </w:pPr>
          </w:p>
        </w:tc>
        <w:tc>
          <w:tcPr>
            <w:tcW w:w="1560" w:type="dxa"/>
          </w:tcPr>
          <w:p w:rsidR="00E75855" w:rsidRPr="00517B9D" w:rsidRDefault="00E75855" w:rsidP="00E75855">
            <w:pPr>
              <w:jc w:val="both"/>
              <w:rPr>
                <w:rFonts w:ascii="Times New Roman" w:hAnsi="Times New Roman" w:cs="Times New Roman"/>
                <w:sz w:val="24"/>
                <w:szCs w:val="24"/>
              </w:rPr>
            </w:pP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3</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Строительство миникотельной  МДОУ детский сад с. Хайыракан</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p>
        </w:tc>
        <w:tc>
          <w:tcPr>
            <w:tcW w:w="1515" w:type="dxa"/>
            <w:shd w:val="clear" w:color="auto" w:fill="auto"/>
          </w:tcPr>
          <w:p w:rsidR="00E75855" w:rsidRPr="00517B9D" w:rsidRDefault="00E75855" w:rsidP="00E75855">
            <w:pPr>
              <w:rPr>
                <w:rFonts w:ascii="Times New Roman" w:hAnsi="Times New Roman" w:cs="Times New Roman"/>
                <w:color w:val="000000"/>
                <w:sz w:val="24"/>
                <w:szCs w:val="24"/>
              </w:rPr>
            </w:pPr>
            <w:r w:rsidRPr="00517B9D">
              <w:rPr>
                <w:rFonts w:ascii="Times New Roman" w:hAnsi="Times New Roman" w:cs="Times New Roman"/>
                <w:sz w:val="24"/>
                <w:szCs w:val="24"/>
              </w:rPr>
              <w:t xml:space="preserve">Дополнительные  аудитории,  </w:t>
            </w:r>
          </w:p>
        </w:tc>
        <w:tc>
          <w:tcPr>
            <w:tcW w:w="1417"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sz w:val="24"/>
                <w:szCs w:val="24"/>
              </w:rPr>
              <w:t>Национальный проект «Образование»</w:t>
            </w:r>
          </w:p>
        </w:tc>
        <w:tc>
          <w:tcPr>
            <w:tcW w:w="992" w:type="dxa"/>
            <w:shd w:val="clear" w:color="auto" w:fill="auto"/>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2024 г.</w:t>
            </w:r>
          </w:p>
        </w:tc>
        <w:tc>
          <w:tcPr>
            <w:tcW w:w="1560" w:type="dxa"/>
          </w:tcPr>
          <w:p w:rsidR="00E75855" w:rsidRPr="00517B9D" w:rsidRDefault="00E75855" w:rsidP="00E75855">
            <w:pPr>
              <w:jc w:val="both"/>
              <w:rPr>
                <w:rFonts w:ascii="Times New Roman" w:hAnsi="Times New Roman" w:cs="Times New Roman"/>
                <w:color w:val="000000"/>
                <w:sz w:val="24"/>
                <w:szCs w:val="24"/>
              </w:rPr>
            </w:pPr>
            <w:r w:rsidRPr="00517B9D">
              <w:rPr>
                <w:rFonts w:ascii="Times New Roman" w:hAnsi="Times New Roman" w:cs="Times New Roman"/>
                <w:color w:val="000000"/>
                <w:sz w:val="24"/>
                <w:szCs w:val="24"/>
              </w:rPr>
              <w:t>Заместитель председателя по жизнеобеспечению и развитию инфраструктуры, администрация с. Хайыракан</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p>
        </w:tc>
        <w:tc>
          <w:tcPr>
            <w:tcW w:w="9557" w:type="dxa"/>
            <w:gridSpan w:val="6"/>
            <w:shd w:val="clear" w:color="auto" w:fill="auto"/>
          </w:tcPr>
          <w:p w:rsidR="00E75855" w:rsidRPr="00517B9D" w:rsidRDefault="00E75855" w:rsidP="00E75855">
            <w:pPr>
              <w:jc w:val="center"/>
              <w:rPr>
                <w:rFonts w:ascii="Times New Roman" w:hAnsi="Times New Roman" w:cs="Times New Roman"/>
                <w:color w:val="000000"/>
                <w:sz w:val="24"/>
                <w:szCs w:val="24"/>
              </w:rPr>
            </w:pPr>
            <w:r w:rsidRPr="00517B9D">
              <w:rPr>
                <w:rFonts w:ascii="Times New Roman" w:hAnsi="Times New Roman" w:cs="Times New Roman"/>
                <w:b/>
                <w:sz w:val="24"/>
                <w:szCs w:val="24"/>
              </w:rPr>
              <w:t>Культура</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6</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 xml:space="preserve">Капитальный ремонт сельского </w:t>
            </w:r>
            <w:r w:rsidRPr="00517B9D">
              <w:rPr>
                <w:rFonts w:ascii="Times New Roman" w:hAnsi="Times New Roman" w:cs="Times New Roman"/>
                <w:bCs/>
                <w:sz w:val="24"/>
                <w:szCs w:val="24"/>
              </w:rPr>
              <w:lastRenderedPageBreak/>
              <w:t>дома культуры</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p>
        </w:tc>
        <w:tc>
          <w:tcPr>
            <w:tcW w:w="1515" w:type="dxa"/>
            <w:shd w:val="clear" w:color="auto" w:fill="auto"/>
          </w:tcPr>
          <w:p w:rsidR="00E75855" w:rsidRPr="00517B9D" w:rsidRDefault="00E75855" w:rsidP="00E75855">
            <w:pPr>
              <w:rPr>
                <w:rFonts w:ascii="Times New Roman" w:hAnsi="Times New Roman" w:cs="Times New Roman"/>
                <w:sz w:val="24"/>
                <w:szCs w:val="24"/>
              </w:rPr>
            </w:pPr>
            <w:r w:rsidRPr="00517B9D">
              <w:rPr>
                <w:rFonts w:ascii="Times New Roman" w:hAnsi="Times New Roman" w:cs="Times New Roman"/>
                <w:bCs/>
                <w:sz w:val="24"/>
                <w:szCs w:val="24"/>
              </w:rPr>
              <w:t xml:space="preserve">Создание комфортных </w:t>
            </w:r>
            <w:r w:rsidRPr="00517B9D">
              <w:rPr>
                <w:rFonts w:ascii="Times New Roman" w:hAnsi="Times New Roman" w:cs="Times New Roman"/>
                <w:bCs/>
                <w:sz w:val="24"/>
                <w:szCs w:val="24"/>
              </w:rPr>
              <w:lastRenderedPageBreak/>
              <w:t>условий</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 xml:space="preserve">Национальный проект </w:t>
            </w:r>
            <w:r w:rsidRPr="00517B9D">
              <w:rPr>
                <w:rFonts w:ascii="Times New Roman" w:hAnsi="Times New Roman" w:cs="Times New Roman"/>
                <w:sz w:val="24"/>
                <w:szCs w:val="24"/>
              </w:rPr>
              <w:lastRenderedPageBreak/>
              <w:t>«Культура»</w:t>
            </w:r>
          </w:p>
        </w:tc>
        <w:tc>
          <w:tcPr>
            <w:tcW w:w="992" w:type="dxa"/>
            <w:shd w:val="clear" w:color="auto" w:fill="auto"/>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lastRenderedPageBreak/>
              <w:t>2024г.</w:t>
            </w:r>
          </w:p>
        </w:tc>
        <w:tc>
          <w:tcPr>
            <w:tcW w:w="1560" w:type="dxa"/>
          </w:tcPr>
          <w:p w:rsidR="00E75855" w:rsidRPr="00517B9D" w:rsidRDefault="00E75855" w:rsidP="00E75855">
            <w:pPr>
              <w:jc w:val="both"/>
              <w:rPr>
                <w:rFonts w:ascii="Times New Roman" w:hAnsi="Times New Roman" w:cs="Times New Roman"/>
                <w:color w:val="000000"/>
                <w:sz w:val="24"/>
                <w:szCs w:val="24"/>
              </w:rPr>
            </w:pPr>
            <w:r w:rsidRPr="00517B9D">
              <w:rPr>
                <w:rFonts w:ascii="Times New Roman" w:hAnsi="Times New Roman" w:cs="Times New Roman"/>
                <w:sz w:val="24"/>
                <w:szCs w:val="24"/>
              </w:rPr>
              <w:t xml:space="preserve">Министерство культуры Республики </w:t>
            </w:r>
            <w:r w:rsidRPr="00517B9D">
              <w:rPr>
                <w:rFonts w:ascii="Times New Roman" w:hAnsi="Times New Roman" w:cs="Times New Roman"/>
                <w:sz w:val="24"/>
                <w:szCs w:val="24"/>
              </w:rPr>
              <w:lastRenderedPageBreak/>
              <w:t>Тыва</w:t>
            </w:r>
          </w:p>
        </w:tc>
      </w:tr>
      <w:tr w:rsidR="00E75855" w:rsidRPr="00517B9D" w:rsidTr="00D64908">
        <w:trPr>
          <w:trHeight w:val="122"/>
        </w:trPr>
        <w:tc>
          <w:tcPr>
            <w:tcW w:w="8647" w:type="dxa"/>
            <w:gridSpan w:val="6"/>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b/>
                <w:sz w:val="24"/>
                <w:szCs w:val="24"/>
              </w:rPr>
              <w:lastRenderedPageBreak/>
              <w:t>Санаторно-курортный и туристический комплекс</w:t>
            </w:r>
          </w:p>
        </w:tc>
        <w:tc>
          <w:tcPr>
            <w:tcW w:w="1560" w:type="dxa"/>
          </w:tcPr>
          <w:p w:rsidR="00E75855" w:rsidRPr="00517B9D" w:rsidRDefault="00E75855" w:rsidP="00E75855">
            <w:pPr>
              <w:jc w:val="both"/>
              <w:rPr>
                <w:rFonts w:ascii="Times New Roman" w:hAnsi="Times New Roman" w:cs="Times New Roman"/>
                <w:sz w:val="24"/>
                <w:szCs w:val="24"/>
              </w:rPr>
            </w:pP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7</w:t>
            </w:r>
          </w:p>
        </w:tc>
        <w:tc>
          <w:tcPr>
            <w:tcW w:w="2073"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Создание этнокультурного рекреационного «Хайыракан» Ак-Баштыг Кожээ, аржаан Сенек со строительством коммунальной инфраструктуры </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Межевание земельного участка и привлечение инвестора</w:t>
            </w: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Увеличение турпотока на 2 тыс. чел. В первый год реализации проекта, увеличение ежегодного въездного турпотока. Увеличение объема налоговых поступлений. Создание  рабочих мест</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Индивидуальный план инвестиционного развития Республики Тыва на период до 2024 года, утвержденный распоряжением Правительства Республики Тыва от 12 декабря 2020 года</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2023 -2025 гг.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Министерство экономики РТ, первый заместитель председателя по сельскому хозяйству, экономике и финансам</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8</w:t>
            </w:r>
          </w:p>
        </w:tc>
        <w:tc>
          <w:tcPr>
            <w:tcW w:w="2073"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Организация выделки шкуры с. Хайыракан</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Привлечение инвестора</w:t>
            </w: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Увеличение турпотока в первый год реализации проекта, увеличение ежегодного въездного турпотока. </w:t>
            </w:r>
            <w:r w:rsidRPr="00517B9D">
              <w:rPr>
                <w:rFonts w:ascii="Times New Roman" w:hAnsi="Times New Roman" w:cs="Times New Roman"/>
                <w:sz w:val="24"/>
                <w:szCs w:val="24"/>
              </w:rPr>
              <w:lastRenderedPageBreak/>
              <w:t>Увеличение объема налоговых поступлений.</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 xml:space="preserve">Государственная социальная помощь малоимущим семьям и малоимущим одиноко </w:t>
            </w:r>
            <w:r w:rsidRPr="00517B9D">
              <w:rPr>
                <w:rFonts w:ascii="Times New Roman" w:hAnsi="Times New Roman" w:cs="Times New Roman"/>
                <w:sz w:val="24"/>
                <w:szCs w:val="24"/>
              </w:rPr>
              <w:lastRenderedPageBreak/>
              <w:t>проживающим гражданам на основании социального контракта</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lastRenderedPageBreak/>
              <w:t>2023-2024 гг.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Министерство труда и социальной политики РТ, первый заместитель председателя по сельскому </w:t>
            </w:r>
            <w:r w:rsidRPr="00517B9D">
              <w:rPr>
                <w:rFonts w:ascii="Times New Roman" w:hAnsi="Times New Roman" w:cs="Times New Roman"/>
                <w:sz w:val="24"/>
                <w:szCs w:val="24"/>
              </w:rPr>
              <w:lastRenderedPageBreak/>
              <w:t>хозяйству, экономике и финансам</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p>
        </w:tc>
        <w:tc>
          <w:tcPr>
            <w:tcW w:w="9557" w:type="dxa"/>
            <w:gridSpan w:val="6"/>
            <w:shd w:val="clear" w:color="auto" w:fill="auto"/>
          </w:tcPr>
          <w:p w:rsidR="00E75855" w:rsidRPr="00517B9D" w:rsidRDefault="00E75855" w:rsidP="00E75855">
            <w:pPr>
              <w:jc w:val="center"/>
              <w:rPr>
                <w:rFonts w:ascii="Times New Roman" w:hAnsi="Times New Roman" w:cs="Times New Roman"/>
                <w:b/>
                <w:sz w:val="24"/>
                <w:szCs w:val="24"/>
              </w:rPr>
            </w:pPr>
            <w:r w:rsidRPr="00517B9D">
              <w:rPr>
                <w:rFonts w:ascii="Times New Roman" w:hAnsi="Times New Roman" w:cs="Times New Roman"/>
                <w:b/>
                <w:sz w:val="24"/>
                <w:szCs w:val="24"/>
              </w:rPr>
              <w:t>Среда для жизни</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9</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sz w:val="24"/>
                <w:szCs w:val="24"/>
              </w:rPr>
              <w:t>Ликвидация несанкционированной свалки</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Благоприятное условие граждан</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Государственная программа Республики Тыва «Обращение с отходами производства и потребления, в том числе </w:t>
            </w:r>
            <w:proofErr w:type="gramStart"/>
            <w:r w:rsidRPr="00517B9D">
              <w:rPr>
                <w:rFonts w:ascii="Times New Roman" w:hAnsi="Times New Roman" w:cs="Times New Roman"/>
                <w:sz w:val="24"/>
                <w:szCs w:val="24"/>
              </w:rPr>
              <w:t>с</w:t>
            </w:r>
            <w:proofErr w:type="gramEnd"/>
            <w:r w:rsidRPr="00517B9D">
              <w:rPr>
                <w:rFonts w:ascii="Times New Roman" w:hAnsi="Times New Roman" w:cs="Times New Roman"/>
                <w:sz w:val="24"/>
                <w:szCs w:val="24"/>
              </w:rPr>
              <w:t xml:space="preserve"> твердыми коммунальными отходамив Республике Тыва»</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2023-2025 гг.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Администрация с. Хайыракан</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10</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 xml:space="preserve">Уличное наружное </w:t>
            </w:r>
            <w:r w:rsidRPr="00517B9D">
              <w:rPr>
                <w:rFonts w:ascii="Times New Roman" w:hAnsi="Times New Roman" w:cs="Times New Roman"/>
                <w:bCs/>
                <w:sz w:val="24"/>
                <w:szCs w:val="24"/>
              </w:rPr>
              <w:lastRenderedPageBreak/>
              <w:t>освещение 19 улиц</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Разработка ПСД</w:t>
            </w:r>
          </w:p>
        </w:tc>
        <w:tc>
          <w:tcPr>
            <w:tcW w:w="1515" w:type="dxa"/>
            <w:shd w:val="clear" w:color="auto" w:fill="auto"/>
          </w:tcPr>
          <w:p w:rsidR="00E75855" w:rsidRPr="00517B9D" w:rsidRDefault="00E75855" w:rsidP="00E75855">
            <w:pPr>
              <w:jc w:val="both"/>
              <w:rPr>
                <w:rFonts w:ascii="Times New Roman" w:hAnsi="Times New Roman" w:cs="Times New Roman"/>
                <w:color w:val="000000"/>
                <w:sz w:val="24"/>
                <w:szCs w:val="24"/>
              </w:rPr>
            </w:pPr>
            <w:r w:rsidRPr="00517B9D">
              <w:rPr>
                <w:rFonts w:ascii="Times New Roman" w:hAnsi="Times New Roman" w:cs="Times New Roman"/>
                <w:sz w:val="24"/>
                <w:szCs w:val="24"/>
              </w:rPr>
              <w:t xml:space="preserve">Благоустройство </w:t>
            </w:r>
            <w:r w:rsidRPr="00517B9D">
              <w:rPr>
                <w:rFonts w:ascii="Times New Roman" w:hAnsi="Times New Roman" w:cs="Times New Roman"/>
                <w:sz w:val="24"/>
                <w:szCs w:val="24"/>
              </w:rPr>
              <w:lastRenderedPageBreak/>
              <w:t>общественных территорий, безопасность населения</w:t>
            </w:r>
          </w:p>
        </w:tc>
        <w:tc>
          <w:tcPr>
            <w:tcW w:w="1417"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sz w:val="24"/>
                <w:szCs w:val="24"/>
              </w:rPr>
              <w:lastRenderedPageBreak/>
              <w:t xml:space="preserve">Государственная </w:t>
            </w:r>
            <w:r w:rsidRPr="00517B9D">
              <w:rPr>
                <w:rFonts w:ascii="Times New Roman" w:hAnsi="Times New Roman" w:cs="Times New Roman"/>
                <w:sz w:val="24"/>
                <w:szCs w:val="24"/>
              </w:rPr>
              <w:lastRenderedPageBreak/>
              <w:t>программа «Комплексное развитие сельских территорий»</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lastRenderedPageBreak/>
              <w:t>2023 г.</w:t>
            </w:r>
          </w:p>
        </w:tc>
        <w:tc>
          <w:tcPr>
            <w:tcW w:w="1560" w:type="dxa"/>
          </w:tcPr>
          <w:p w:rsidR="00E75855" w:rsidRPr="00517B9D" w:rsidRDefault="00E75855" w:rsidP="00E75855">
            <w:pPr>
              <w:jc w:val="both"/>
              <w:rPr>
                <w:rFonts w:ascii="Times New Roman" w:hAnsi="Times New Roman" w:cs="Times New Roman"/>
                <w:color w:val="000000"/>
                <w:sz w:val="24"/>
                <w:szCs w:val="24"/>
              </w:rPr>
            </w:pPr>
            <w:r w:rsidRPr="00517B9D">
              <w:rPr>
                <w:rFonts w:ascii="Times New Roman" w:hAnsi="Times New Roman" w:cs="Times New Roman"/>
                <w:color w:val="000000"/>
                <w:sz w:val="24"/>
                <w:szCs w:val="24"/>
              </w:rPr>
              <w:t>Заместитель председател</w:t>
            </w:r>
            <w:r w:rsidRPr="00517B9D">
              <w:rPr>
                <w:rFonts w:ascii="Times New Roman" w:hAnsi="Times New Roman" w:cs="Times New Roman"/>
                <w:color w:val="000000"/>
                <w:sz w:val="24"/>
                <w:szCs w:val="24"/>
              </w:rPr>
              <w:lastRenderedPageBreak/>
              <w:t>я по жизнеобеспечению и развитию инфраструктуры, администрация с. Хайыракан</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11</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Асфальтировар</w:t>
            </w:r>
            <w:r w:rsidR="00D64908" w:rsidRPr="00517B9D">
              <w:rPr>
                <w:rFonts w:ascii="Times New Roman" w:hAnsi="Times New Roman" w:cs="Times New Roman"/>
                <w:bCs/>
                <w:sz w:val="24"/>
                <w:szCs w:val="24"/>
              </w:rPr>
              <w:t>н</w:t>
            </w:r>
            <w:r w:rsidRPr="00517B9D">
              <w:rPr>
                <w:rFonts w:ascii="Times New Roman" w:hAnsi="Times New Roman" w:cs="Times New Roman"/>
                <w:bCs/>
                <w:sz w:val="24"/>
                <w:szCs w:val="24"/>
              </w:rPr>
              <w:t>ие улицы</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Разработка ПСД</w:t>
            </w:r>
          </w:p>
        </w:tc>
        <w:tc>
          <w:tcPr>
            <w:tcW w:w="1515" w:type="dxa"/>
            <w:shd w:val="clear" w:color="auto" w:fill="auto"/>
          </w:tcPr>
          <w:p w:rsidR="00E75855" w:rsidRPr="00517B9D" w:rsidRDefault="00E75855" w:rsidP="00E75855">
            <w:pPr>
              <w:jc w:val="both"/>
              <w:rPr>
                <w:rFonts w:ascii="Times New Roman" w:hAnsi="Times New Roman" w:cs="Times New Roman"/>
                <w:color w:val="000000"/>
                <w:sz w:val="24"/>
                <w:szCs w:val="24"/>
              </w:rPr>
            </w:pPr>
            <w:r w:rsidRPr="00517B9D">
              <w:rPr>
                <w:rFonts w:ascii="Times New Roman" w:hAnsi="Times New Roman" w:cs="Times New Roman"/>
                <w:sz w:val="24"/>
                <w:szCs w:val="24"/>
              </w:rPr>
              <w:t>Безопасность населения, благоприятное условие</w:t>
            </w:r>
          </w:p>
        </w:tc>
        <w:tc>
          <w:tcPr>
            <w:tcW w:w="1417"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sz w:val="24"/>
                <w:szCs w:val="24"/>
              </w:rPr>
              <w:t>Дорожный фонд муниципального образования</w:t>
            </w:r>
          </w:p>
        </w:tc>
        <w:tc>
          <w:tcPr>
            <w:tcW w:w="992" w:type="dxa"/>
          </w:tcPr>
          <w:p w:rsidR="00E75855" w:rsidRPr="00517B9D" w:rsidRDefault="00D64908" w:rsidP="00E75855">
            <w:pPr>
              <w:jc w:val="center"/>
              <w:rPr>
                <w:rFonts w:ascii="Times New Roman" w:hAnsi="Times New Roman" w:cs="Times New Roman"/>
                <w:sz w:val="24"/>
                <w:szCs w:val="24"/>
              </w:rPr>
            </w:pPr>
            <w:r w:rsidRPr="00517B9D">
              <w:rPr>
                <w:rFonts w:ascii="Times New Roman" w:hAnsi="Times New Roman" w:cs="Times New Roman"/>
                <w:sz w:val="24"/>
                <w:szCs w:val="24"/>
              </w:rPr>
              <w:t>2025</w:t>
            </w:r>
            <w:r w:rsidR="00E75855" w:rsidRPr="00517B9D">
              <w:rPr>
                <w:rFonts w:ascii="Times New Roman" w:hAnsi="Times New Roman" w:cs="Times New Roman"/>
                <w:sz w:val="24"/>
                <w:szCs w:val="24"/>
              </w:rPr>
              <w:t xml:space="preserve"> г.</w:t>
            </w:r>
          </w:p>
        </w:tc>
        <w:tc>
          <w:tcPr>
            <w:tcW w:w="1560" w:type="dxa"/>
          </w:tcPr>
          <w:p w:rsidR="00E75855" w:rsidRPr="00517B9D" w:rsidRDefault="00E75855" w:rsidP="00E75855">
            <w:pPr>
              <w:jc w:val="both"/>
              <w:rPr>
                <w:rFonts w:ascii="Times New Roman" w:hAnsi="Times New Roman" w:cs="Times New Roman"/>
                <w:color w:val="000000"/>
                <w:sz w:val="24"/>
                <w:szCs w:val="24"/>
              </w:rPr>
            </w:pPr>
            <w:r w:rsidRPr="00517B9D">
              <w:rPr>
                <w:rFonts w:ascii="Times New Roman" w:hAnsi="Times New Roman" w:cs="Times New Roman"/>
                <w:color w:val="000000"/>
                <w:sz w:val="24"/>
                <w:szCs w:val="24"/>
              </w:rPr>
              <w:t>Заместитель председателя по жизнеобеспечению и развитию инфраструктуры, администрация с. Хайыракан</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12</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bCs/>
                <w:sz w:val="24"/>
                <w:szCs w:val="24"/>
              </w:rPr>
              <w:t xml:space="preserve">Создание технических условий для     сумона (трансформаторы, линии электропередач) </w:t>
            </w:r>
            <w:proofErr w:type="gramStart"/>
            <w:r w:rsidRPr="00517B9D">
              <w:rPr>
                <w:rFonts w:ascii="Times New Roman" w:hAnsi="Times New Roman" w:cs="Times New Roman"/>
                <w:bCs/>
                <w:sz w:val="24"/>
                <w:szCs w:val="24"/>
              </w:rPr>
              <w:t>согласно</w:t>
            </w:r>
            <w:proofErr w:type="gramEnd"/>
            <w:r w:rsidRPr="00517B9D">
              <w:rPr>
                <w:rFonts w:ascii="Times New Roman" w:hAnsi="Times New Roman" w:cs="Times New Roman"/>
                <w:bCs/>
                <w:sz w:val="24"/>
                <w:szCs w:val="24"/>
              </w:rPr>
              <w:t xml:space="preserve"> генерального плана</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Безопасность и условие </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p>
        </w:tc>
        <w:tc>
          <w:tcPr>
            <w:tcW w:w="992" w:type="dxa"/>
          </w:tcPr>
          <w:p w:rsidR="00E75855" w:rsidRPr="00517B9D" w:rsidRDefault="00D64908" w:rsidP="00E75855">
            <w:pPr>
              <w:jc w:val="center"/>
              <w:rPr>
                <w:rFonts w:ascii="Times New Roman" w:hAnsi="Times New Roman" w:cs="Times New Roman"/>
                <w:sz w:val="24"/>
                <w:szCs w:val="24"/>
              </w:rPr>
            </w:pPr>
            <w:r w:rsidRPr="00517B9D">
              <w:rPr>
                <w:rFonts w:ascii="Times New Roman" w:hAnsi="Times New Roman" w:cs="Times New Roman"/>
                <w:sz w:val="24"/>
                <w:szCs w:val="24"/>
              </w:rPr>
              <w:t>2024</w:t>
            </w:r>
            <w:r w:rsidR="00E75855" w:rsidRPr="00517B9D">
              <w:rPr>
                <w:rFonts w:ascii="Times New Roman" w:hAnsi="Times New Roman" w:cs="Times New Roman"/>
                <w:sz w:val="24"/>
                <w:szCs w:val="24"/>
              </w:rPr>
              <w:t xml:space="preserve"> г.</w:t>
            </w:r>
          </w:p>
        </w:tc>
        <w:tc>
          <w:tcPr>
            <w:tcW w:w="1560" w:type="dxa"/>
          </w:tcPr>
          <w:p w:rsidR="00E75855" w:rsidRPr="00517B9D" w:rsidRDefault="00E75855" w:rsidP="00E75855">
            <w:pPr>
              <w:jc w:val="both"/>
              <w:rPr>
                <w:rFonts w:ascii="Times New Roman" w:hAnsi="Times New Roman" w:cs="Times New Roman"/>
                <w:color w:val="000000"/>
                <w:sz w:val="24"/>
                <w:szCs w:val="24"/>
              </w:rPr>
            </w:pPr>
            <w:r w:rsidRPr="00517B9D">
              <w:rPr>
                <w:rFonts w:ascii="Times New Roman" w:hAnsi="Times New Roman" w:cs="Times New Roman"/>
                <w:sz w:val="24"/>
                <w:szCs w:val="24"/>
              </w:rPr>
              <w:t>Администрация с. Хайыракан, Тываэнерго</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13</w:t>
            </w:r>
          </w:p>
        </w:tc>
        <w:tc>
          <w:tcPr>
            <w:tcW w:w="2073" w:type="dxa"/>
            <w:shd w:val="clear" w:color="auto" w:fill="auto"/>
          </w:tcPr>
          <w:p w:rsidR="00E75855" w:rsidRPr="00517B9D" w:rsidRDefault="00E75855" w:rsidP="00E75855">
            <w:pPr>
              <w:jc w:val="both"/>
              <w:rPr>
                <w:rFonts w:ascii="Times New Roman" w:hAnsi="Times New Roman" w:cs="Times New Roman"/>
                <w:bCs/>
                <w:sz w:val="24"/>
                <w:szCs w:val="24"/>
              </w:rPr>
            </w:pPr>
            <w:r w:rsidRPr="00517B9D">
              <w:rPr>
                <w:rFonts w:ascii="Times New Roman" w:hAnsi="Times New Roman" w:cs="Times New Roman"/>
                <w:sz w:val="24"/>
                <w:szCs w:val="24"/>
              </w:rPr>
              <w:t>Организация выделки шкуры с. Хайыракан</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Предоставление участником пакет документов в ЦЗН</w:t>
            </w: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Создание самозанятых граждан</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Государственная социальная помощь малоимущим семьям и малоимущим одиноко проживающим гражданам на основании социального контракта</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2024 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Администрация с. Хайыракан</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14</w:t>
            </w:r>
          </w:p>
        </w:tc>
        <w:tc>
          <w:tcPr>
            <w:tcW w:w="2073"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Ремонтно-восстановительные работы улично-дорожных сетей</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Предоставление участником пакет документов в ЦЗН</w:t>
            </w: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Создание самозанятых граждан</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Государственная социальная помощь малоимущим семьям и малоимущим одиноко проживающим гражданам на основании </w:t>
            </w:r>
            <w:r w:rsidRPr="00517B9D">
              <w:rPr>
                <w:rFonts w:ascii="Times New Roman" w:hAnsi="Times New Roman" w:cs="Times New Roman"/>
                <w:sz w:val="24"/>
                <w:szCs w:val="24"/>
              </w:rPr>
              <w:lastRenderedPageBreak/>
              <w:t>социального контракта</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lastRenderedPageBreak/>
              <w:t>2024 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Администрация с. Хайыракан</w:t>
            </w: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lastRenderedPageBreak/>
              <w:t>15</w:t>
            </w:r>
          </w:p>
        </w:tc>
        <w:tc>
          <w:tcPr>
            <w:tcW w:w="2073"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Создание мини-цеха    </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Предоставление участником пакет документов в ЦЗН</w:t>
            </w: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Создание самозанятых граждан</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Государственная социальная помощь малоимущим семьям и малоимущим одиноко проживающим гражданам на основании социального контракта</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t>2023 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Администрация с. Хайыракан</w:t>
            </w:r>
          </w:p>
        </w:tc>
      </w:tr>
      <w:tr w:rsidR="001E053C" w:rsidRPr="00517B9D" w:rsidTr="00D64908">
        <w:trPr>
          <w:trHeight w:val="122"/>
        </w:trPr>
        <w:tc>
          <w:tcPr>
            <w:tcW w:w="650" w:type="dxa"/>
          </w:tcPr>
          <w:p w:rsidR="001E053C" w:rsidRPr="00517B9D" w:rsidRDefault="001E053C" w:rsidP="00E75855">
            <w:pPr>
              <w:jc w:val="both"/>
              <w:rPr>
                <w:rFonts w:ascii="Times New Roman" w:hAnsi="Times New Roman" w:cs="Times New Roman"/>
                <w:sz w:val="24"/>
                <w:szCs w:val="24"/>
              </w:rPr>
            </w:pPr>
          </w:p>
          <w:p w:rsidR="001E053C" w:rsidRPr="00517B9D" w:rsidRDefault="001E053C" w:rsidP="00E75855">
            <w:pPr>
              <w:jc w:val="both"/>
              <w:rPr>
                <w:rFonts w:ascii="Times New Roman" w:hAnsi="Times New Roman" w:cs="Times New Roman"/>
                <w:sz w:val="24"/>
                <w:szCs w:val="24"/>
              </w:rPr>
            </w:pPr>
          </w:p>
        </w:tc>
        <w:tc>
          <w:tcPr>
            <w:tcW w:w="2073" w:type="dxa"/>
            <w:shd w:val="clear" w:color="auto" w:fill="auto"/>
          </w:tcPr>
          <w:p w:rsidR="001E053C" w:rsidRPr="00517B9D" w:rsidRDefault="001E053C" w:rsidP="00E75855">
            <w:pPr>
              <w:jc w:val="both"/>
              <w:rPr>
                <w:rFonts w:ascii="Times New Roman" w:hAnsi="Times New Roman" w:cs="Times New Roman"/>
                <w:sz w:val="24"/>
                <w:szCs w:val="24"/>
              </w:rPr>
            </w:pPr>
          </w:p>
        </w:tc>
        <w:tc>
          <w:tcPr>
            <w:tcW w:w="2000" w:type="dxa"/>
            <w:shd w:val="clear" w:color="auto" w:fill="auto"/>
          </w:tcPr>
          <w:p w:rsidR="001E053C" w:rsidRPr="00517B9D" w:rsidRDefault="001E053C" w:rsidP="00E75855">
            <w:pPr>
              <w:jc w:val="both"/>
              <w:rPr>
                <w:rFonts w:ascii="Times New Roman" w:hAnsi="Times New Roman" w:cs="Times New Roman"/>
                <w:sz w:val="24"/>
                <w:szCs w:val="24"/>
              </w:rPr>
            </w:pPr>
          </w:p>
        </w:tc>
        <w:tc>
          <w:tcPr>
            <w:tcW w:w="1515" w:type="dxa"/>
            <w:shd w:val="clear" w:color="auto" w:fill="auto"/>
          </w:tcPr>
          <w:p w:rsidR="001E053C" w:rsidRPr="00517B9D" w:rsidRDefault="001E053C" w:rsidP="00E75855">
            <w:pPr>
              <w:jc w:val="both"/>
              <w:rPr>
                <w:rFonts w:ascii="Times New Roman" w:hAnsi="Times New Roman" w:cs="Times New Roman"/>
                <w:sz w:val="24"/>
                <w:szCs w:val="24"/>
              </w:rPr>
            </w:pPr>
          </w:p>
        </w:tc>
        <w:tc>
          <w:tcPr>
            <w:tcW w:w="1417" w:type="dxa"/>
            <w:shd w:val="clear" w:color="auto" w:fill="auto"/>
          </w:tcPr>
          <w:p w:rsidR="001E053C" w:rsidRPr="00517B9D" w:rsidRDefault="001E053C" w:rsidP="00E75855">
            <w:pPr>
              <w:jc w:val="both"/>
              <w:rPr>
                <w:rFonts w:ascii="Times New Roman" w:hAnsi="Times New Roman" w:cs="Times New Roman"/>
                <w:sz w:val="24"/>
                <w:szCs w:val="24"/>
              </w:rPr>
            </w:pPr>
          </w:p>
        </w:tc>
        <w:tc>
          <w:tcPr>
            <w:tcW w:w="992" w:type="dxa"/>
          </w:tcPr>
          <w:p w:rsidR="001E053C" w:rsidRPr="00517B9D" w:rsidRDefault="001E053C" w:rsidP="00E75855">
            <w:pPr>
              <w:jc w:val="center"/>
              <w:rPr>
                <w:rFonts w:ascii="Times New Roman" w:hAnsi="Times New Roman" w:cs="Times New Roman"/>
                <w:sz w:val="24"/>
                <w:szCs w:val="24"/>
              </w:rPr>
            </w:pPr>
          </w:p>
        </w:tc>
        <w:tc>
          <w:tcPr>
            <w:tcW w:w="1560" w:type="dxa"/>
          </w:tcPr>
          <w:p w:rsidR="001E053C" w:rsidRPr="00517B9D" w:rsidRDefault="001E053C" w:rsidP="00E75855">
            <w:pPr>
              <w:jc w:val="both"/>
              <w:rPr>
                <w:rFonts w:ascii="Times New Roman" w:hAnsi="Times New Roman" w:cs="Times New Roman"/>
                <w:sz w:val="24"/>
                <w:szCs w:val="24"/>
              </w:rPr>
            </w:pPr>
          </w:p>
        </w:tc>
      </w:tr>
      <w:tr w:rsidR="00E75855" w:rsidRPr="00517B9D" w:rsidTr="00D64908">
        <w:trPr>
          <w:trHeight w:val="122"/>
        </w:trPr>
        <w:tc>
          <w:tcPr>
            <w:tcW w:w="65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16</w:t>
            </w:r>
          </w:p>
        </w:tc>
        <w:tc>
          <w:tcPr>
            <w:tcW w:w="2073"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Создание бани и  прачечной на дому </w:t>
            </w:r>
          </w:p>
        </w:tc>
        <w:tc>
          <w:tcPr>
            <w:tcW w:w="2000"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Предоставление участником пакет документов в ЦЗН</w:t>
            </w:r>
          </w:p>
        </w:tc>
        <w:tc>
          <w:tcPr>
            <w:tcW w:w="1515"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Создание самозанятых граждан</w:t>
            </w:r>
          </w:p>
        </w:tc>
        <w:tc>
          <w:tcPr>
            <w:tcW w:w="1417" w:type="dxa"/>
            <w:shd w:val="clear" w:color="auto" w:fill="auto"/>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 xml:space="preserve">Государственная социальная помощь малоимущим семьям и </w:t>
            </w:r>
            <w:r w:rsidRPr="00517B9D">
              <w:rPr>
                <w:rFonts w:ascii="Times New Roman" w:hAnsi="Times New Roman" w:cs="Times New Roman"/>
                <w:sz w:val="24"/>
                <w:szCs w:val="24"/>
              </w:rPr>
              <w:lastRenderedPageBreak/>
              <w:t>малоимущим одиноко проживающим гражданам на основании социального контракта</w:t>
            </w:r>
          </w:p>
        </w:tc>
        <w:tc>
          <w:tcPr>
            <w:tcW w:w="992" w:type="dxa"/>
          </w:tcPr>
          <w:p w:rsidR="00E75855" w:rsidRPr="00517B9D" w:rsidRDefault="00E75855" w:rsidP="00E75855">
            <w:pPr>
              <w:jc w:val="center"/>
              <w:rPr>
                <w:rFonts w:ascii="Times New Roman" w:hAnsi="Times New Roman" w:cs="Times New Roman"/>
                <w:sz w:val="24"/>
                <w:szCs w:val="24"/>
              </w:rPr>
            </w:pPr>
            <w:r w:rsidRPr="00517B9D">
              <w:rPr>
                <w:rFonts w:ascii="Times New Roman" w:hAnsi="Times New Roman" w:cs="Times New Roman"/>
                <w:sz w:val="24"/>
                <w:szCs w:val="24"/>
              </w:rPr>
              <w:lastRenderedPageBreak/>
              <w:t>2023 г.</w:t>
            </w:r>
          </w:p>
        </w:tc>
        <w:tc>
          <w:tcPr>
            <w:tcW w:w="1560" w:type="dxa"/>
          </w:tcPr>
          <w:p w:rsidR="00E75855" w:rsidRPr="00517B9D" w:rsidRDefault="00E75855" w:rsidP="00E75855">
            <w:pPr>
              <w:jc w:val="both"/>
              <w:rPr>
                <w:rFonts w:ascii="Times New Roman" w:hAnsi="Times New Roman" w:cs="Times New Roman"/>
                <w:sz w:val="24"/>
                <w:szCs w:val="24"/>
              </w:rPr>
            </w:pPr>
            <w:r w:rsidRPr="00517B9D">
              <w:rPr>
                <w:rFonts w:ascii="Times New Roman" w:hAnsi="Times New Roman" w:cs="Times New Roman"/>
                <w:sz w:val="24"/>
                <w:szCs w:val="24"/>
              </w:rPr>
              <w:t>Администрация с. Хайыракан</w:t>
            </w:r>
          </w:p>
        </w:tc>
      </w:tr>
    </w:tbl>
    <w:p w:rsidR="00926847" w:rsidRPr="00517B9D" w:rsidRDefault="00926847" w:rsidP="00E75855">
      <w:pPr>
        <w:tabs>
          <w:tab w:val="left" w:pos="3225"/>
        </w:tabs>
        <w:rPr>
          <w:rFonts w:ascii="Times New Roman" w:hAnsi="Times New Roman" w:cs="Times New Roman"/>
          <w:sz w:val="24"/>
          <w:szCs w:val="24"/>
        </w:rPr>
      </w:pPr>
    </w:p>
    <w:sectPr w:rsidR="00926847" w:rsidRPr="00517B9D" w:rsidSect="00517B9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B87"/>
    <w:multiLevelType w:val="hybridMultilevel"/>
    <w:tmpl w:val="86AAD16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CB64812"/>
    <w:multiLevelType w:val="hybridMultilevel"/>
    <w:tmpl w:val="61DCB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AB7F6B"/>
    <w:multiLevelType w:val="hybridMultilevel"/>
    <w:tmpl w:val="E7181F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1F86170C"/>
    <w:multiLevelType w:val="multilevel"/>
    <w:tmpl w:val="56C2C6A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1672744"/>
    <w:multiLevelType w:val="multilevel"/>
    <w:tmpl w:val="56C2C6A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FB208EE"/>
    <w:multiLevelType w:val="hybridMultilevel"/>
    <w:tmpl w:val="9CECB346"/>
    <w:lvl w:ilvl="0" w:tplc="06E6258A">
      <w:numFmt w:val="bullet"/>
      <w:lvlText w:val=""/>
      <w:lvlJc w:val="left"/>
      <w:pPr>
        <w:ind w:left="1693" w:hanging="348"/>
      </w:pPr>
      <w:rPr>
        <w:rFonts w:ascii="Symbol" w:eastAsia="Symbol" w:hAnsi="Symbol" w:cs="Symbol" w:hint="default"/>
        <w:b w:val="0"/>
        <w:bCs w:val="0"/>
        <w:i w:val="0"/>
        <w:iCs w:val="0"/>
        <w:w w:val="100"/>
        <w:sz w:val="28"/>
        <w:szCs w:val="28"/>
        <w:lang w:val="ru-RU" w:eastAsia="en-US" w:bidi="ar-SA"/>
      </w:rPr>
    </w:lvl>
    <w:lvl w:ilvl="1" w:tplc="962CC22A">
      <w:numFmt w:val="bullet"/>
      <w:lvlText w:val="•"/>
      <w:lvlJc w:val="left"/>
      <w:pPr>
        <w:ind w:left="2674" w:hanging="348"/>
      </w:pPr>
      <w:rPr>
        <w:lang w:val="ru-RU" w:eastAsia="en-US" w:bidi="ar-SA"/>
      </w:rPr>
    </w:lvl>
    <w:lvl w:ilvl="2" w:tplc="805823AE">
      <w:numFmt w:val="bullet"/>
      <w:lvlText w:val="•"/>
      <w:lvlJc w:val="left"/>
      <w:pPr>
        <w:ind w:left="3649" w:hanging="348"/>
      </w:pPr>
      <w:rPr>
        <w:lang w:val="ru-RU" w:eastAsia="en-US" w:bidi="ar-SA"/>
      </w:rPr>
    </w:lvl>
    <w:lvl w:ilvl="3" w:tplc="19FC3208">
      <w:numFmt w:val="bullet"/>
      <w:lvlText w:val="•"/>
      <w:lvlJc w:val="left"/>
      <w:pPr>
        <w:ind w:left="4623" w:hanging="348"/>
      </w:pPr>
      <w:rPr>
        <w:lang w:val="ru-RU" w:eastAsia="en-US" w:bidi="ar-SA"/>
      </w:rPr>
    </w:lvl>
    <w:lvl w:ilvl="4" w:tplc="DB98F1BE">
      <w:numFmt w:val="bullet"/>
      <w:lvlText w:val="•"/>
      <w:lvlJc w:val="left"/>
      <w:pPr>
        <w:ind w:left="5598" w:hanging="348"/>
      </w:pPr>
      <w:rPr>
        <w:lang w:val="ru-RU" w:eastAsia="en-US" w:bidi="ar-SA"/>
      </w:rPr>
    </w:lvl>
    <w:lvl w:ilvl="5" w:tplc="B78AB2EC">
      <w:numFmt w:val="bullet"/>
      <w:lvlText w:val="•"/>
      <w:lvlJc w:val="left"/>
      <w:pPr>
        <w:ind w:left="6573" w:hanging="348"/>
      </w:pPr>
      <w:rPr>
        <w:lang w:val="ru-RU" w:eastAsia="en-US" w:bidi="ar-SA"/>
      </w:rPr>
    </w:lvl>
    <w:lvl w:ilvl="6" w:tplc="988CC5D0">
      <w:numFmt w:val="bullet"/>
      <w:lvlText w:val="•"/>
      <w:lvlJc w:val="left"/>
      <w:pPr>
        <w:ind w:left="7547" w:hanging="348"/>
      </w:pPr>
      <w:rPr>
        <w:lang w:val="ru-RU" w:eastAsia="en-US" w:bidi="ar-SA"/>
      </w:rPr>
    </w:lvl>
    <w:lvl w:ilvl="7" w:tplc="48647F40">
      <w:numFmt w:val="bullet"/>
      <w:lvlText w:val="•"/>
      <w:lvlJc w:val="left"/>
      <w:pPr>
        <w:ind w:left="8522" w:hanging="348"/>
      </w:pPr>
      <w:rPr>
        <w:lang w:val="ru-RU" w:eastAsia="en-US" w:bidi="ar-SA"/>
      </w:rPr>
    </w:lvl>
    <w:lvl w:ilvl="8" w:tplc="551201BC">
      <w:numFmt w:val="bullet"/>
      <w:lvlText w:val="•"/>
      <w:lvlJc w:val="left"/>
      <w:pPr>
        <w:ind w:left="9497" w:hanging="348"/>
      </w:pPr>
      <w:rPr>
        <w:lang w:val="ru-RU" w:eastAsia="en-US" w:bidi="ar-SA"/>
      </w:rPr>
    </w:lvl>
  </w:abstractNum>
  <w:abstractNum w:abstractNumId="6">
    <w:nsid w:val="4A2708E3"/>
    <w:multiLevelType w:val="hybridMultilevel"/>
    <w:tmpl w:val="30300EDA"/>
    <w:lvl w:ilvl="0" w:tplc="22821698">
      <w:start w:val="2001"/>
      <w:numFmt w:val="bullet"/>
      <w:lvlText w:val="-"/>
      <w:lvlJc w:val="left"/>
      <w:pPr>
        <w:tabs>
          <w:tab w:val="num" w:pos="720"/>
        </w:tabs>
        <w:ind w:left="720" w:hanging="360"/>
      </w:pPr>
      <w:rPr>
        <w:rFonts w:ascii="Times New Roman" w:eastAsia="Times New Roman" w:hAnsi="Times New Roman" w:cs="Times New Roman" w:hint="default"/>
      </w:rPr>
    </w:lvl>
    <w:lvl w:ilvl="1" w:tplc="39003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4631237"/>
    <w:multiLevelType w:val="multilevel"/>
    <w:tmpl w:val="54631237"/>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5B00F3C"/>
    <w:multiLevelType w:val="multilevel"/>
    <w:tmpl w:val="56C2C6A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C184E6A"/>
    <w:multiLevelType w:val="hybridMultilevel"/>
    <w:tmpl w:val="5D142018"/>
    <w:lvl w:ilvl="0" w:tplc="BC940F2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4B6019"/>
    <w:multiLevelType w:val="hybridMultilevel"/>
    <w:tmpl w:val="A4A25E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E4AD9"/>
    <w:multiLevelType w:val="hybridMultilevel"/>
    <w:tmpl w:val="25F6ADAC"/>
    <w:lvl w:ilvl="0" w:tplc="926A832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5CF912D8"/>
    <w:multiLevelType w:val="hybridMultilevel"/>
    <w:tmpl w:val="28861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660F55"/>
    <w:multiLevelType w:val="hybridMultilevel"/>
    <w:tmpl w:val="820C8284"/>
    <w:lvl w:ilvl="0" w:tplc="9ACC1618">
      <w:start w:val="1"/>
      <w:numFmt w:val="decimal"/>
      <w:lvlText w:val="%1"/>
      <w:lvlJc w:val="left"/>
      <w:pPr>
        <w:ind w:left="1146" w:hanging="360"/>
      </w:pPr>
      <w:rPr>
        <w:rFonts w:ascii="Times New Roman" w:eastAsiaTheme="minorEastAsia"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5B5726F"/>
    <w:multiLevelType w:val="hybridMultilevel"/>
    <w:tmpl w:val="943E91C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6ED45D1"/>
    <w:multiLevelType w:val="hybridMultilevel"/>
    <w:tmpl w:val="46B852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A863E8C"/>
    <w:multiLevelType w:val="hybridMultilevel"/>
    <w:tmpl w:val="495E024E"/>
    <w:lvl w:ilvl="0" w:tplc="024EE644">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D90607E"/>
    <w:multiLevelType w:val="hybridMultilevel"/>
    <w:tmpl w:val="7422A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
  </w:num>
  <w:num w:numId="5">
    <w:abstractNumId w:val="12"/>
  </w:num>
  <w:num w:numId="6">
    <w:abstractNumId w:val="17"/>
  </w:num>
  <w:num w:numId="7">
    <w:abstractNumId w:val="7"/>
  </w:num>
  <w:num w:numId="8">
    <w:abstractNumId w:val="14"/>
  </w:num>
  <w:num w:numId="9">
    <w:abstractNumId w:val="2"/>
  </w:num>
  <w:num w:numId="10">
    <w:abstractNumId w:val="9"/>
  </w:num>
  <w:num w:numId="11">
    <w:abstractNumId w:val="13"/>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3"/>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6847"/>
    <w:rsid w:val="001E053C"/>
    <w:rsid w:val="001F56AE"/>
    <w:rsid w:val="00325A9A"/>
    <w:rsid w:val="003A4B59"/>
    <w:rsid w:val="00517B9D"/>
    <w:rsid w:val="00551010"/>
    <w:rsid w:val="0062163B"/>
    <w:rsid w:val="00650989"/>
    <w:rsid w:val="006B2BCD"/>
    <w:rsid w:val="00842823"/>
    <w:rsid w:val="00926847"/>
    <w:rsid w:val="009A45F4"/>
    <w:rsid w:val="009B79DF"/>
    <w:rsid w:val="009D4546"/>
    <w:rsid w:val="00A9190A"/>
    <w:rsid w:val="00C372EE"/>
    <w:rsid w:val="00CE1A5C"/>
    <w:rsid w:val="00D64908"/>
    <w:rsid w:val="00E75855"/>
    <w:rsid w:val="00F72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26847"/>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926847"/>
    <w:pPr>
      <w:spacing w:after="0" w:line="240" w:lineRule="auto"/>
    </w:pPr>
    <w:rPr>
      <w:rFonts w:ascii="Calibri" w:eastAsia="Calibri" w:hAnsi="Calibri" w:cs="Times New Roman"/>
    </w:rPr>
  </w:style>
  <w:style w:type="character" w:customStyle="1" w:styleId="a4">
    <w:name w:val="Текст выноски Знак"/>
    <w:basedOn w:val="a0"/>
    <w:link w:val="a5"/>
    <w:uiPriority w:val="99"/>
    <w:semiHidden/>
    <w:rsid w:val="00926847"/>
    <w:rPr>
      <w:rFonts w:ascii="Tahoma" w:hAnsi="Tahoma" w:cs="Tahoma"/>
      <w:sz w:val="16"/>
      <w:szCs w:val="16"/>
    </w:rPr>
  </w:style>
  <w:style w:type="paragraph" w:styleId="a5">
    <w:name w:val="Balloon Text"/>
    <w:basedOn w:val="a"/>
    <w:link w:val="a4"/>
    <w:uiPriority w:val="99"/>
    <w:semiHidden/>
    <w:unhideWhenUsed/>
    <w:rsid w:val="00926847"/>
    <w:pPr>
      <w:spacing w:after="0" w:line="240" w:lineRule="auto"/>
    </w:pPr>
    <w:rPr>
      <w:rFonts w:ascii="Tahoma" w:hAnsi="Tahoma" w:cs="Tahoma"/>
      <w:sz w:val="16"/>
      <w:szCs w:val="16"/>
    </w:rPr>
  </w:style>
  <w:style w:type="paragraph" w:styleId="a6">
    <w:name w:val="List Paragraph"/>
    <w:basedOn w:val="a"/>
    <w:uiPriority w:val="34"/>
    <w:qFormat/>
    <w:rsid w:val="00926847"/>
    <w:pPr>
      <w:ind w:left="720"/>
      <w:contextualSpacing/>
    </w:pPr>
    <w:rPr>
      <w:rFonts w:ascii="Calibri" w:eastAsia="Times New Roman" w:hAnsi="Calibri" w:cs="Times New Roman"/>
    </w:rPr>
  </w:style>
  <w:style w:type="table" w:styleId="a7">
    <w:name w:val="Table Grid"/>
    <w:basedOn w:val="a1"/>
    <w:uiPriority w:val="59"/>
    <w:rsid w:val="009268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926847"/>
    <w:rPr>
      <w:color w:val="0000FF" w:themeColor="hyperlink"/>
      <w:u w:val="single"/>
    </w:rPr>
  </w:style>
  <w:style w:type="table" w:customStyle="1" w:styleId="2">
    <w:name w:val="Сетка таблицы2"/>
    <w:basedOn w:val="a1"/>
    <w:next w:val="a7"/>
    <w:uiPriority w:val="59"/>
    <w:rsid w:val="00926847"/>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7"/>
    <w:uiPriority w:val="59"/>
    <w:rsid w:val="0092684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Заголовок №1_"/>
    <w:basedOn w:val="a0"/>
    <w:link w:val="10"/>
    <w:rsid w:val="00F720A7"/>
    <w:rPr>
      <w:rFonts w:ascii="Times New Roman" w:eastAsia="Times New Roman" w:hAnsi="Times New Roman" w:cs="Times New Roman"/>
      <w:b/>
      <w:bCs/>
      <w:shd w:val="clear" w:color="auto" w:fill="FFFFFF"/>
    </w:rPr>
  </w:style>
  <w:style w:type="paragraph" w:customStyle="1" w:styleId="10">
    <w:name w:val="Заголовок №1"/>
    <w:basedOn w:val="a"/>
    <w:link w:val="1"/>
    <w:rsid w:val="00F720A7"/>
    <w:pPr>
      <w:widowControl w:val="0"/>
      <w:shd w:val="clear" w:color="auto" w:fill="FFFFFF"/>
      <w:spacing w:before="260" w:after="0" w:line="266" w:lineRule="exact"/>
      <w:jc w:val="center"/>
      <w:outlineLvl w:val="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27</Pages>
  <Words>6875</Words>
  <Characters>39189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dc:creator>
  <cp:keywords/>
  <dc:description/>
  <cp:lastModifiedBy>Бух</cp:lastModifiedBy>
  <cp:revision>8</cp:revision>
  <cp:lastPrinted>2023-02-02T01:53:00Z</cp:lastPrinted>
  <dcterms:created xsi:type="dcterms:W3CDTF">2023-01-26T13:14:00Z</dcterms:created>
  <dcterms:modified xsi:type="dcterms:W3CDTF">2023-12-08T05:08:00Z</dcterms:modified>
</cp:coreProperties>
</file>